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6" w:rsidRPr="00C54456" w:rsidRDefault="00C54456" w:rsidP="00C54456">
      <w:pPr>
        <w:pStyle w:val="1"/>
        <w:rPr>
          <w:rFonts w:ascii="Times New Roman" w:hAnsi="Times New Roman" w:cs="Times New Roman"/>
          <w:color w:val="auto"/>
        </w:rPr>
      </w:pPr>
      <w:r w:rsidRPr="00C54456">
        <w:rPr>
          <w:rFonts w:ascii="Times New Roman" w:hAnsi="Times New Roman" w:cs="Times New Roman"/>
          <w:color w:val="auto"/>
        </w:rPr>
        <w:t>Справка</w:t>
      </w:r>
      <w:r w:rsidRPr="00C54456">
        <w:rPr>
          <w:rFonts w:ascii="Times New Roman" w:hAnsi="Times New Roman" w:cs="Times New Roman"/>
          <w:color w:val="auto"/>
        </w:rPr>
        <w:br/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C54456" w:rsidRPr="00C54456" w:rsidRDefault="00C54456" w:rsidP="00C54456">
      <w:pPr>
        <w:ind w:firstLine="720"/>
        <w:jc w:val="center"/>
        <w:rPr>
          <w:rFonts w:ascii="Times New Roman" w:hAnsi="Times New Roman" w:cs="Times New Roman"/>
        </w:rPr>
      </w:pPr>
    </w:p>
    <w:p w:rsidR="00C54456" w:rsidRPr="00C54456" w:rsidRDefault="00000A11" w:rsidP="009B686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54456">
        <w:rPr>
          <w:rFonts w:ascii="Times New Roman" w:hAnsi="Times New Roman" w:cs="Times New Roman"/>
        </w:rPr>
        <w:t xml:space="preserve">осударственное автономное учреждение </w:t>
      </w:r>
      <w:r>
        <w:rPr>
          <w:rFonts w:ascii="Times New Roman" w:hAnsi="Times New Roman" w:cs="Times New Roman"/>
        </w:rPr>
        <w:t xml:space="preserve">дополнительного профессионального образования Иркутской области </w:t>
      </w:r>
      <w:r w:rsidR="00C544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Региональный </w:t>
      </w:r>
      <w:r w:rsidR="009B6860">
        <w:rPr>
          <w:rFonts w:ascii="Times New Roman" w:hAnsi="Times New Roman" w:cs="Times New Roman"/>
        </w:rPr>
        <w:t>Институт кадровой политики и непрерывного профессионального образования</w:t>
      </w:r>
      <w:r>
        <w:rPr>
          <w:rFonts w:ascii="Times New Roman" w:hAnsi="Times New Roman" w:cs="Times New Roman"/>
        </w:rPr>
        <w:t>»</w:t>
      </w:r>
    </w:p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</w:p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  <w:bookmarkStart w:id="0" w:name="sub_3100"/>
      <w:r w:rsidRPr="00C54456">
        <w:rPr>
          <w:rStyle w:val="a3"/>
          <w:rFonts w:ascii="Times New Roman" w:hAnsi="Times New Roman" w:cs="Times New Roman"/>
          <w:color w:val="auto"/>
        </w:rPr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bookmarkEnd w:id="0"/>
    <w:p w:rsidR="00C54456" w:rsidRPr="00C54456" w:rsidRDefault="00C54456" w:rsidP="00C5445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561"/>
        <w:gridCol w:w="1829"/>
        <w:gridCol w:w="1589"/>
        <w:gridCol w:w="1565"/>
        <w:gridCol w:w="1202"/>
        <w:gridCol w:w="1559"/>
        <w:gridCol w:w="2562"/>
      </w:tblGrid>
      <w:tr w:rsidR="00C54456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4456">
              <w:rPr>
                <w:rFonts w:ascii="Times New Roman" w:hAnsi="Times New Roman" w:cs="Times New Roman"/>
              </w:rPr>
              <w:t>п</w:t>
            </w:r>
            <w:proofErr w:type="gramEnd"/>
            <w:r w:rsidRPr="00C544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Адрес (</w:t>
            </w:r>
            <w:proofErr w:type="gramStart"/>
            <w:r w:rsidRPr="00C54456">
              <w:rPr>
                <w:rFonts w:ascii="Times New Roman" w:hAnsi="Times New Roman" w:cs="Times New Roman"/>
              </w:rPr>
              <w:t>место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C54456">
              <w:rPr>
                <w:rFonts w:ascii="Times New Roman" w:hAnsi="Times New Roman" w:cs="Times New Roman"/>
              </w:rPr>
              <w:t>) здания, строения, сооружения, помещения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Назначение </w:t>
            </w:r>
            <w:proofErr w:type="gramStart"/>
            <w:r w:rsidRPr="00C54456">
              <w:rPr>
                <w:rFonts w:ascii="Times New Roman" w:hAnsi="Times New Roman" w:cs="Times New Roman"/>
              </w:rPr>
              <w:t>оснащен</w:t>
            </w:r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 w:rsidRPr="00C5445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54456">
              <w:rPr>
                <w:rFonts w:ascii="Times New Roman" w:hAnsi="Times New Roman" w:cs="Times New Roman"/>
              </w:rPr>
              <w:t xml:space="preserve"> зданий, строений, сооружений,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помеще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ний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(учебные, учебно-лабораторные,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адми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нистративные</w:t>
            </w:r>
            <w:proofErr w:type="spellEnd"/>
            <w:r w:rsidRPr="00C54456">
              <w:rPr>
                <w:rFonts w:ascii="Times New Roman" w:hAnsi="Times New Roman" w:cs="Times New Roman"/>
              </w:rPr>
              <w:t>, под</w:t>
            </w:r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 w:rsidRPr="00C54456">
              <w:rPr>
                <w:rFonts w:ascii="Times New Roman" w:hAnsi="Times New Roman" w:cs="Times New Roman"/>
              </w:rPr>
              <w:t>собные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, помещения для занятия </w:t>
            </w:r>
            <w:proofErr w:type="spellStart"/>
            <w:r w:rsidRPr="00C54456">
              <w:rPr>
                <w:rFonts w:ascii="Times New Roman" w:hAnsi="Times New Roman" w:cs="Times New Roman"/>
              </w:rPr>
              <w:t>физи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 xml:space="preserve">ческой культурой и спортом, для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обеспе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456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C54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наименова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ние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456">
              <w:rPr>
                <w:rFonts w:ascii="Times New Roman" w:hAnsi="Times New Roman" w:cs="Times New Roman"/>
              </w:rPr>
              <w:t>собст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венника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4456">
              <w:rPr>
                <w:rFonts w:ascii="Times New Roman" w:hAnsi="Times New Roman" w:cs="Times New Roman"/>
              </w:rPr>
              <w:t>арендодате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C54456">
              <w:rPr>
                <w:rFonts w:ascii="Times New Roman" w:hAnsi="Times New Roman" w:cs="Times New Roman"/>
              </w:rPr>
              <w:t>ссудода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 xml:space="preserve">теля)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объек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недвижи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мого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9B686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Документ-основание </w:t>
            </w:r>
            <w:proofErr w:type="spellStart"/>
            <w:proofErr w:type="gramStart"/>
            <w:r w:rsidRPr="00C54456">
              <w:rPr>
                <w:rFonts w:ascii="Times New Roman" w:hAnsi="Times New Roman" w:cs="Times New Roman"/>
              </w:rPr>
              <w:t>возникнове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54456">
              <w:rPr>
                <w:rFonts w:ascii="Times New Roman" w:hAnsi="Times New Roman" w:cs="Times New Roman"/>
              </w:rPr>
              <w:t xml:space="preserve"> права (указывают</w:t>
            </w:r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 w:rsidRPr="00C54456">
              <w:rPr>
                <w:rFonts w:ascii="Times New Roman" w:hAnsi="Times New Roman" w:cs="Times New Roman"/>
              </w:rPr>
              <w:t>ся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4456">
              <w:rPr>
                <w:rFonts w:ascii="Times New Roman" w:hAnsi="Times New Roman" w:cs="Times New Roman"/>
              </w:rPr>
              <w:t>реквизи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ты и сроки действия)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4456">
              <w:rPr>
                <w:rFonts w:ascii="Times New Roman" w:hAnsi="Times New Roman" w:cs="Times New Roman"/>
              </w:rPr>
              <w:t>Кадаст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C54456">
              <w:rPr>
                <w:rFonts w:ascii="Times New Roman" w:hAnsi="Times New Roman" w:cs="Times New Roman"/>
              </w:rPr>
              <w:t xml:space="preserve"> (или ус</w:t>
            </w:r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 w:rsidRPr="00C54456">
              <w:rPr>
                <w:rFonts w:ascii="Times New Roman" w:hAnsi="Times New Roman" w:cs="Times New Roman"/>
              </w:rPr>
              <w:t>ловный</w:t>
            </w:r>
            <w:proofErr w:type="spellEnd"/>
            <w:r w:rsidRPr="00C54456">
              <w:rPr>
                <w:rFonts w:ascii="Times New Roman" w:hAnsi="Times New Roman" w:cs="Times New Roman"/>
              </w:rPr>
              <w:t xml:space="preserve">) номер объекта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недви</w:t>
            </w:r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 xml:space="preserve">Номер записи регистрации в Едином </w:t>
            </w:r>
            <w:proofErr w:type="spellStart"/>
            <w:r w:rsidRPr="00C54456">
              <w:rPr>
                <w:rFonts w:ascii="Times New Roman" w:hAnsi="Times New Roman" w:cs="Times New Roman"/>
              </w:rPr>
              <w:t>го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 w:rsidRPr="00C54456">
              <w:rPr>
                <w:rFonts w:ascii="Times New Roman" w:hAnsi="Times New Roman" w:cs="Times New Roman"/>
              </w:rPr>
              <w:t>сударствен</w:t>
            </w:r>
            <w:proofErr w:type="spellEnd"/>
            <w:r w:rsidR="009B6860">
              <w:rPr>
                <w:rFonts w:ascii="Times New Roman" w:hAnsi="Times New Roman" w:cs="Times New Roman"/>
              </w:rPr>
              <w:t>-</w:t>
            </w:r>
            <w:r w:rsidRPr="00C54456">
              <w:rPr>
                <w:rFonts w:ascii="Times New Roman" w:hAnsi="Times New Roman" w:cs="Times New Roman"/>
              </w:rPr>
              <w:t>ном реестре прав на недвижимое имущество и сделок с ним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C54456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56" w:rsidRPr="00C54456" w:rsidRDefault="00C54456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9</w:t>
            </w:r>
          </w:p>
        </w:tc>
      </w:tr>
      <w:tr w:rsidR="00DE1CBE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000A11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1CBE"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C5445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Иркутск г., Рабочего </w:t>
            </w:r>
            <w:r w:rsidR="00D97D08">
              <w:rPr>
                <w:rFonts w:ascii="Times New Roman" w:hAnsi="Times New Roman" w:cs="Times New Roman"/>
              </w:rPr>
              <w:lastRenderedPageBreak/>
              <w:t>Ш</w:t>
            </w:r>
            <w:r w:rsidR="0039747F">
              <w:rPr>
                <w:rFonts w:ascii="Times New Roman" w:hAnsi="Times New Roman" w:cs="Times New Roman"/>
              </w:rPr>
              <w:t>таба ул., уч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000A11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Здание, </w:t>
            </w:r>
            <w:r w:rsidR="00DE1CBE">
              <w:rPr>
                <w:rFonts w:ascii="Times New Roman" w:hAnsi="Times New Roman" w:cs="Times New Roman"/>
              </w:rPr>
              <w:t xml:space="preserve">Общая площадь </w:t>
            </w:r>
            <w:r w:rsidR="0039747F">
              <w:rPr>
                <w:rFonts w:ascii="Times New Roman" w:hAnsi="Times New Roman" w:cs="Times New Roman"/>
              </w:rPr>
              <w:t>338,9</w:t>
            </w:r>
            <w:r w:rsidR="00DE1CBE">
              <w:rPr>
                <w:rFonts w:ascii="Times New Roman" w:hAnsi="Times New Roman" w:cs="Times New Roman"/>
              </w:rPr>
              <w:t xml:space="preserve"> кв.</w:t>
            </w:r>
            <w:r w:rsidR="0039747F">
              <w:rPr>
                <w:rFonts w:ascii="Times New Roman" w:hAnsi="Times New Roman" w:cs="Times New Roman"/>
              </w:rPr>
              <w:t xml:space="preserve"> </w:t>
            </w:r>
            <w:r w:rsidR="00DE1CB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A36AD8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</w:t>
            </w:r>
            <w:r w:rsidR="00A36AD8">
              <w:rPr>
                <w:rFonts w:ascii="Times New Roman" w:hAnsi="Times New Roman" w:cs="Times New Roman"/>
              </w:rPr>
              <w:t>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38:36:000012:</w:t>
            </w:r>
            <w:r w:rsidR="0039747F">
              <w:rPr>
                <w:rFonts w:ascii="Times New Roman" w:hAnsi="Times New Roman" w:cs="Times New Roman"/>
              </w:rPr>
              <w:t>6997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BE" w:rsidRPr="00C54456" w:rsidRDefault="00DE1CBE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</w:t>
            </w:r>
            <w:r w:rsidR="00A36AD8">
              <w:rPr>
                <w:rFonts w:ascii="Times New Roman" w:hAnsi="Times New Roman" w:cs="Times New Roman"/>
              </w:rPr>
              <w:t>0</w:t>
            </w:r>
            <w:r w:rsidR="0039747F">
              <w:rPr>
                <w:rFonts w:ascii="Times New Roman" w:hAnsi="Times New Roman" w:cs="Times New Roman"/>
              </w:rPr>
              <w:t>23</w:t>
            </w:r>
            <w:r w:rsidR="00A36AD8">
              <w:rPr>
                <w:rFonts w:ascii="Times New Roman" w:hAnsi="Times New Roman" w:cs="Times New Roman"/>
              </w:rPr>
              <w:t>/20</w:t>
            </w:r>
            <w:r w:rsidR="0039747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39747F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CBE" w:rsidRDefault="0039747F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-Санитарно-эпидемиологическое заключение №38.ИЦ.06.000.М.000</w:t>
            </w:r>
            <w:r>
              <w:rPr>
                <w:rFonts w:ascii="Times New Roman" w:hAnsi="Times New Roman" w:cs="Times New Roman"/>
              </w:rPr>
              <w:lastRenderedPageBreak/>
              <w:t>320.07.15 от 07.07.2015г.</w:t>
            </w:r>
          </w:p>
          <w:p w:rsidR="0039747F" w:rsidRPr="0039747F" w:rsidRDefault="009B6860" w:rsidP="009B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-Заключение </w:t>
            </w:r>
            <w:r w:rsidR="0039747F" w:rsidRPr="0039747F">
              <w:rPr>
                <w:rFonts w:ascii="Times New Roman" w:hAnsi="Times New Roman" w:cs="Times New Roman"/>
              </w:rPr>
              <w:t xml:space="preserve">ГУ МЧС России по Иркутской области, УНД и </w:t>
            </w:r>
            <w:proofErr w:type="gramStart"/>
            <w:r w:rsidR="0039747F" w:rsidRPr="0039747F">
              <w:rPr>
                <w:rFonts w:ascii="Times New Roman" w:hAnsi="Times New Roman" w:cs="Times New Roman"/>
              </w:rPr>
              <w:t>ПР</w:t>
            </w:r>
            <w:proofErr w:type="gramEnd"/>
            <w:r w:rsidR="0039747F" w:rsidRPr="0039747F">
              <w:rPr>
                <w:rFonts w:ascii="Times New Roman" w:hAnsi="Times New Roman" w:cs="Times New Roman"/>
              </w:rPr>
              <w:t xml:space="preserve"> Иркутской области №87 от 04.09.2015 г.</w:t>
            </w:r>
            <w:r w:rsidR="0039747F">
              <w:rPr>
                <w:rFonts w:ascii="Times New Roman" w:hAnsi="Times New Roman" w:cs="Times New Roman"/>
              </w:rPr>
              <w:t xml:space="preserve"> </w:t>
            </w:r>
            <w:r w:rsidR="0039747F" w:rsidRPr="0039747F">
              <w:rPr>
                <w:rFonts w:ascii="Times New Roman" w:hAnsi="Times New Roman" w:cs="Times New Roman"/>
              </w:rPr>
              <w:t xml:space="preserve">«О соответствии объекта защиты </w:t>
            </w:r>
            <w:proofErr w:type="spellStart"/>
            <w:r w:rsidR="0039747F" w:rsidRPr="0039747F">
              <w:rPr>
                <w:rFonts w:ascii="Times New Roman" w:hAnsi="Times New Roman" w:cs="Times New Roman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9747F" w:rsidRPr="0039747F">
              <w:rPr>
                <w:rFonts w:ascii="Times New Roman" w:hAnsi="Times New Roman" w:cs="Times New Roman"/>
              </w:rPr>
              <w:t>тельным требованиям пожарной безопасности»</w:t>
            </w:r>
          </w:p>
        </w:tc>
      </w:tr>
      <w:tr w:rsidR="00A36AD8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C54456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Иркутск г., Рабочего </w:t>
            </w:r>
            <w:r w:rsidR="00D97D08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таба ул., д.15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Default="00A36AD8" w:rsidP="00A36AD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Земли населенных пунктов, разрешенное использование: для эксплуатации </w:t>
            </w:r>
            <w:r w:rsidR="0039747F">
              <w:rPr>
                <w:rFonts w:ascii="Times New Roman" w:hAnsi="Times New Roman" w:cs="Times New Roman"/>
              </w:rPr>
              <w:t>Центра. Общая площадь земли 541 кв. 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38:36:000012:5876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8" w:rsidRPr="00C54456" w:rsidRDefault="00A36AD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38-38-01/040/2014-307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D8" w:rsidRPr="00C54456" w:rsidRDefault="00A36AD8" w:rsidP="007347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92B7C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000A11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2B7C" w:rsidRPr="00C54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D97D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97D08">
              <w:rPr>
                <w:rFonts w:ascii="Times New Roman" w:hAnsi="Times New Roman" w:cs="Times New Roman"/>
              </w:rPr>
              <w:t xml:space="preserve">ркутская область, Иркутск г., Александра </w:t>
            </w:r>
            <w:r>
              <w:rPr>
                <w:rFonts w:ascii="Times New Roman" w:hAnsi="Times New Roman" w:cs="Times New Roman"/>
              </w:rPr>
              <w:t>Не</w:t>
            </w:r>
            <w:r w:rsidR="00D97D08">
              <w:rPr>
                <w:rFonts w:ascii="Times New Roman" w:hAnsi="Times New Roman" w:cs="Times New Roman"/>
              </w:rPr>
              <w:t xml:space="preserve">вского </w:t>
            </w:r>
            <w:r>
              <w:rPr>
                <w:rFonts w:ascii="Times New Roman" w:hAnsi="Times New Roman" w:cs="Times New Roman"/>
              </w:rPr>
              <w:t xml:space="preserve"> ул.,  уч.105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земли населенных пунктов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эксплуа</w:t>
            </w:r>
            <w:r w:rsidR="009B686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существую</w:t>
            </w:r>
            <w:r w:rsidR="009B686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здания общежи</w:t>
            </w:r>
            <w:r w:rsidR="009B6860"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тия, площадь 1282 кв.м.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3974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 w:rsidR="0039747F">
              <w:rPr>
                <w:rFonts w:ascii="Times New Roman" w:hAnsi="Times New Roman" w:cs="Times New Roman"/>
              </w:rPr>
              <w:t>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39747F" w:rsidP="00000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</w:t>
            </w:r>
            <w:r w:rsidR="00000A11">
              <w:rPr>
                <w:rFonts w:ascii="Times New Roman" w:hAnsi="Times New Roman" w:cs="Times New Roman"/>
              </w:rPr>
              <w:t>6:0000</w:t>
            </w:r>
            <w:r w:rsidR="00A92B7C">
              <w:rPr>
                <w:rFonts w:ascii="Times New Roman" w:hAnsi="Times New Roman" w:cs="Times New Roman"/>
              </w:rPr>
              <w:t>21:1970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C" w:rsidRPr="00C54456" w:rsidRDefault="00A92B7C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38-38-01/077/2009-370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B7C" w:rsidRPr="00C54456" w:rsidRDefault="00A92B7C" w:rsidP="00D97D0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97D08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D97D0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область, Иркутск г., Александра Невского  ул.,  уч.105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пятиэтажное панельное здание с подвалом, жилое. Общая площадь 2554,1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F7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30.06.2015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000A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38:36:000021:8189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Default="00D97D08" w:rsidP="00A92B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38-38-01/023/206-618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08" w:rsidRDefault="009B6860" w:rsidP="00D97D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7D08">
              <w:rPr>
                <w:rFonts w:ascii="Times New Roman" w:hAnsi="Times New Roman" w:cs="Times New Roman"/>
              </w:rPr>
              <w:t>Санитарно-эпидемиологическое заключение №38.ИЦ.06.000.М.000320.07.15 от 07.07.2015г.</w:t>
            </w:r>
          </w:p>
          <w:p w:rsidR="00D97D08" w:rsidRPr="00C54456" w:rsidRDefault="009B6860" w:rsidP="009B686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7D08" w:rsidRPr="0039747F">
              <w:rPr>
                <w:rFonts w:ascii="Times New Roman" w:hAnsi="Times New Roman" w:cs="Times New Roman"/>
              </w:rPr>
              <w:t xml:space="preserve">Заключение ГУ МЧС </w:t>
            </w:r>
            <w:r w:rsidR="00D97D08" w:rsidRPr="0039747F">
              <w:rPr>
                <w:rFonts w:ascii="Times New Roman" w:hAnsi="Times New Roman" w:cs="Times New Roman"/>
              </w:rPr>
              <w:lastRenderedPageBreak/>
              <w:t>России по Иркутской област</w:t>
            </w:r>
            <w:r>
              <w:rPr>
                <w:rFonts w:ascii="Times New Roman" w:hAnsi="Times New Roman" w:cs="Times New Roman"/>
              </w:rPr>
              <w:t xml:space="preserve">и, УНД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Иркутской области №</w:t>
            </w:r>
            <w:r w:rsidR="00D97D08" w:rsidRPr="0039747F">
              <w:rPr>
                <w:rFonts w:ascii="Times New Roman" w:hAnsi="Times New Roman" w:cs="Times New Roman"/>
              </w:rPr>
              <w:t>87 от 04.09.2015 г.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  <w:r w:rsidR="00D97D08" w:rsidRPr="0039747F">
              <w:rPr>
                <w:rFonts w:ascii="Times New Roman" w:hAnsi="Times New Roman" w:cs="Times New Roman"/>
              </w:rPr>
              <w:t xml:space="preserve">«О соответствии объекта защиты </w:t>
            </w:r>
            <w:proofErr w:type="spellStart"/>
            <w:r w:rsidR="00D97D08" w:rsidRPr="0039747F">
              <w:rPr>
                <w:rFonts w:ascii="Times New Roman" w:hAnsi="Times New Roman" w:cs="Times New Roman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D97D08" w:rsidRPr="0039747F">
              <w:rPr>
                <w:rFonts w:ascii="Times New Roman" w:hAnsi="Times New Roman" w:cs="Times New Roman"/>
              </w:rPr>
              <w:t>тельным требованиям пожарной безопасности»</w:t>
            </w:r>
          </w:p>
        </w:tc>
      </w:tr>
      <w:tr w:rsidR="00D97D08" w:rsidRPr="00C54456" w:rsidTr="009B686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54456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4716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08" w:rsidRPr="00C54456" w:rsidRDefault="00D97D08" w:rsidP="0073479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860" w:rsidRDefault="009B6860" w:rsidP="009B6860">
      <w:pPr>
        <w:rPr>
          <w:rFonts w:ascii="Times New Roman" w:hAnsi="Times New Roman" w:cs="Times New Roman"/>
        </w:rPr>
      </w:pPr>
    </w:p>
    <w:p w:rsidR="009B6860" w:rsidRDefault="009B6860" w:rsidP="009B6860">
      <w:r>
        <w:br w:type="page"/>
      </w:r>
    </w:p>
    <w:p w:rsidR="009B6860" w:rsidRDefault="009B6860" w:rsidP="009B686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6AB3">
        <w:rPr>
          <w:rFonts w:ascii="Times New Roman" w:hAnsi="Times New Roman" w:cs="Times New Roman"/>
          <w:sz w:val="28"/>
        </w:rPr>
        <w:lastRenderedPageBreak/>
        <w:t xml:space="preserve">Материально-техническое оснащение образовательной деятельности </w:t>
      </w:r>
      <w:r>
        <w:rPr>
          <w:rFonts w:ascii="Times New Roman" w:hAnsi="Times New Roman" w:cs="Times New Roman"/>
          <w:sz w:val="28"/>
        </w:rPr>
        <w:t>Института</w:t>
      </w:r>
      <w:r w:rsidRPr="00C06A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соответствует</w:t>
      </w:r>
      <w:r w:rsidRPr="00C06AB3">
        <w:rPr>
          <w:rFonts w:ascii="Times New Roman" w:hAnsi="Times New Roman" w:cs="Times New Roman"/>
          <w:sz w:val="28"/>
        </w:rPr>
        <w:t xml:space="preserve"> правилам пожарной безопасности, санитарным нормам и правилам по устройству и содержанию образовательных учреждений,</w:t>
      </w:r>
      <w:r>
        <w:rPr>
          <w:rFonts w:ascii="Times New Roman" w:hAnsi="Times New Roman" w:cs="Times New Roman"/>
          <w:sz w:val="28"/>
        </w:rPr>
        <w:t xml:space="preserve"> правилам техники безопасности.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Образовательная деятельность Института осуществляется в помещениях </w:t>
      </w:r>
      <w:r w:rsidRPr="004B31CB">
        <w:rPr>
          <w:rFonts w:eastAsiaTheme="minorHAnsi"/>
          <w:sz w:val="28"/>
          <w:szCs w:val="22"/>
          <w:lang w:eastAsia="en-US"/>
        </w:rPr>
        <w:t xml:space="preserve">общей площадью </w:t>
      </w:r>
      <w:r>
        <w:rPr>
          <w:rFonts w:eastAsiaTheme="minorHAnsi"/>
          <w:sz w:val="28"/>
          <w:szCs w:val="22"/>
          <w:lang w:eastAsia="en-US"/>
        </w:rPr>
        <w:t xml:space="preserve">338,9 </w:t>
      </w:r>
      <w:r w:rsidRPr="004B31CB">
        <w:rPr>
          <w:rFonts w:eastAsiaTheme="minorHAnsi"/>
          <w:sz w:val="28"/>
          <w:szCs w:val="22"/>
          <w:lang w:eastAsia="en-US"/>
        </w:rPr>
        <w:t>кв.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4B31CB">
        <w:rPr>
          <w:rFonts w:eastAsiaTheme="minorHAnsi"/>
          <w:sz w:val="28"/>
          <w:szCs w:val="22"/>
          <w:lang w:eastAsia="en-US"/>
        </w:rPr>
        <w:t>м</w:t>
      </w:r>
      <w:r>
        <w:rPr>
          <w:rFonts w:eastAsiaTheme="minorHAnsi"/>
          <w:sz w:val="28"/>
          <w:szCs w:val="22"/>
          <w:lang w:eastAsia="en-US"/>
        </w:rPr>
        <w:t xml:space="preserve">, где </w:t>
      </w:r>
      <w:proofErr w:type="gramStart"/>
      <w:r>
        <w:rPr>
          <w:rFonts w:eastAsiaTheme="minorHAnsi"/>
          <w:sz w:val="28"/>
          <w:szCs w:val="22"/>
          <w:lang w:eastAsia="en-US"/>
        </w:rPr>
        <w:t>оборудованы</w:t>
      </w:r>
      <w:proofErr w:type="gramEnd"/>
      <w:r>
        <w:rPr>
          <w:rFonts w:eastAsiaTheme="minorHAnsi"/>
          <w:sz w:val="28"/>
          <w:szCs w:val="22"/>
          <w:lang w:eastAsia="en-US"/>
        </w:rPr>
        <w:t>:</w:t>
      </w:r>
    </w:p>
    <w:p w:rsidR="009B6860" w:rsidRPr="00532A8A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2 - учебных аудитории, одна из которых оснащена компьютерной техникой на 10 рабочих мест.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532A8A">
        <w:rPr>
          <w:rFonts w:eastAsiaTheme="minorHAnsi"/>
          <w:sz w:val="28"/>
          <w:szCs w:val="22"/>
          <w:lang w:eastAsia="en-US"/>
        </w:rPr>
        <w:t>7 - кабинетов административного назначения.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B22D9C">
        <w:rPr>
          <w:rFonts w:eastAsiaTheme="minorHAnsi"/>
          <w:sz w:val="28"/>
          <w:szCs w:val="22"/>
          <w:lang w:eastAsia="en-US"/>
        </w:rPr>
        <w:t>Для иногородних слушателей Институт располагает общежитием гостиничного типа на 86 мест. Комнаты общежития обеспечены всем необходимым для проживания.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Библиотечный фонд </w:t>
      </w:r>
      <w:r>
        <w:rPr>
          <w:rFonts w:eastAsiaTheme="minorHAnsi"/>
          <w:sz w:val="28"/>
          <w:szCs w:val="22"/>
          <w:lang w:eastAsia="en-US"/>
        </w:rPr>
        <w:t xml:space="preserve">Института </w:t>
      </w:r>
      <w:r w:rsidRPr="000757A2">
        <w:rPr>
          <w:rFonts w:eastAsiaTheme="minorHAnsi"/>
          <w:sz w:val="28"/>
          <w:szCs w:val="22"/>
          <w:lang w:eastAsia="en-US"/>
        </w:rPr>
        <w:t>составляет 600 экземпляров.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>Имеющиеся ресурсы библиотечного фонда позволяют обеспечить доступ участников образовательного процесса к информации посредством использования библиотечно-информационных ресурсов по всем направлениям образовательной деятельности на различных носителях: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</w:t>
      </w:r>
      <w:proofErr w:type="gramStart"/>
      <w:r w:rsidRPr="000757A2">
        <w:rPr>
          <w:rFonts w:eastAsiaTheme="minorHAnsi"/>
          <w:sz w:val="28"/>
          <w:szCs w:val="22"/>
          <w:lang w:eastAsia="en-US"/>
        </w:rPr>
        <w:t>бумажном</w:t>
      </w:r>
      <w:proofErr w:type="gramEnd"/>
      <w:r w:rsidRPr="000757A2">
        <w:rPr>
          <w:rFonts w:eastAsiaTheme="minorHAnsi"/>
          <w:sz w:val="28"/>
          <w:szCs w:val="22"/>
          <w:lang w:eastAsia="en-US"/>
        </w:rPr>
        <w:t xml:space="preserve"> (книжный фонд, фонд периодических изданий, справочной литературы, учебно-методической и дополнительной литературы);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</w:t>
      </w:r>
      <w:proofErr w:type="gramStart"/>
      <w:r w:rsidRPr="000757A2">
        <w:rPr>
          <w:rFonts w:eastAsiaTheme="minorHAnsi"/>
          <w:sz w:val="28"/>
          <w:szCs w:val="22"/>
          <w:lang w:eastAsia="en-US"/>
        </w:rPr>
        <w:t>цифровом</w:t>
      </w:r>
      <w:proofErr w:type="gramEnd"/>
      <w:r w:rsidRPr="000757A2">
        <w:rPr>
          <w:rFonts w:eastAsiaTheme="minorHAnsi"/>
          <w:sz w:val="28"/>
          <w:szCs w:val="22"/>
          <w:lang w:eastAsia="en-US"/>
        </w:rPr>
        <w:t xml:space="preserve"> (энциклопедии, справочники, словари, обучающие диски, электронные приложения к учебникам, периодические издания, методические рекомендации по реализуемым образовательным программам).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Слушателям и преподавателям обеспечен доступ к Электронно-библиотечной системе «Университетская библиотека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online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>», которая насчитывает 96</w:t>
      </w:r>
      <w:r>
        <w:rPr>
          <w:rFonts w:eastAsiaTheme="minorHAnsi"/>
          <w:sz w:val="28"/>
          <w:szCs w:val="22"/>
          <w:lang w:eastAsia="en-US"/>
        </w:rPr>
        <w:t> </w:t>
      </w:r>
      <w:r w:rsidRPr="000757A2">
        <w:rPr>
          <w:rFonts w:eastAsiaTheme="minorHAnsi"/>
          <w:sz w:val="28"/>
          <w:szCs w:val="22"/>
          <w:lang w:eastAsia="en-US"/>
        </w:rPr>
        <w:t>545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0757A2">
        <w:rPr>
          <w:rFonts w:eastAsiaTheme="minorHAnsi"/>
          <w:sz w:val="28"/>
          <w:szCs w:val="22"/>
          <w:lang w:eastAsia="en-US"/>
        </w:rPr>
        <w:t>экземпляров образовательной, научной, интеллектуальной, деловой литературы.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Университетская библиотека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online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– это электронная библиотека, обеспечивающая слушателям доступ к наиболее востребованным материалам по всем отраслям знаний от российских ведущих издательств, это собрание учебной, специальной и справочной литературы самого разнообразного профессионального профиля, необходимое каждому слушателю для повышения квалификации. Предлагается обширная подборка словарей, справочников и энциклопедий.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t xml:space="preserve">Учебно-методическое обеспечение к дополнительным профессиональным программам представлено в печатной и электронной формах. Электронные учебно-методические комплексы разрабатываются в 2 лицензированных оболочках: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Flipbook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M</w:t>
      </w:r>
      <w:r>
        <w:rPr>
          <w:rFonts w:eastAsiaTheme="minorHAnsi"/>
          <w:sz w:val="28"/>
          <w:szCs w:val="22"/>
          <w:lang w:eastAsia="en-US"/>
        </w:rPr>
        <w:t>aker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- </w:t>
      </w:r>
      <w:proofErr w:type="spellStart"/>
      <w:r>
        <w:rPr>
          <w:rFonts w:eastAsiaTheme="minorHAnsi"/>
          <w:sz w:val="28"/>
          <w:szCs w:val="22"/>
          <w:lang w:eastAsia="en-US"/>
        </w:rPr>
        <w:t>pro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, </w:t>
      </w:r>
      <w:proofErr w:type="spellStart"/>
      <w:r>
        <w:rPr>
          <w:rFonts w:eastAsiaTheme="minorHAnsi"/>
          <w:sz w:val="28"/>
          <w:szCs w:val="22"/>
          <w:lang w:eastAsia="en-US"/>
        </w:rPr>
        <w:t>SanRav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Book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2"/>
          <w:lang w:eastAsia="en-US"/>
        </w:rPr>
        <w:t>Office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>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 февраля 2018 года</w:t>
      </w:r>
      <w:r w:rsidRPr="000757A2">
        <w:rPr>
          <w:rFonts w:eastAsiaTheme="minorHAnsi"/>
          <w:sz w:val="28"/>
          <w:szCs w:val="22"/>
          <w:lang w:eastAsia="en-US"/>
        </w:rPr>
        <w:t xml:space="preserve"> в </w:t>
      </w:r>
      <w:r>
        <w:rPr>
          <w:rFonts w:eastAsiaTheme="minorHAnsi"/>
          <w:sz w:val="28"/>
          <w:szCs w:val="22"/>
          <w:lang w:eastAsia="en-US"/>
        </w:rPr>
        <w:t>Институте</w:t>
      </w:r>
      <w:r w:rsidRPr="000757A2">
        <w:rPr>
          <w:rFonts w:eastAsiaTheme="minorHAnsi"/>
          <w:sz w:val="28"/>
          <w:szCs w:val="22"/>
          <w:lang w:eastAsia="en-US"/>
        </w:rPr>
        <w:t xml:space="preserve"> функционирует система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iSpring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0757A2">
        <w:rPr>
          <w:rFonts w:eastAsiaTheme="minorHAnsi"/>
          <w:sz w:val="28"/>
          <w:szCs w:val="22"/>
          <w:lang w:eastAsia="en-US"/>
        </w:rPr>
        <w:t>Suite</w:t>
      </w:r>
      <w:proofErr w:type="spellEnd"/>
      <w:r w:rsidRPr="000757A2">
        <w:rPr>
          <w:rFonts w:eastAsiaTheme="minorHAnsi"/>
          <w:sz w:val="28"/>
          <w:szCs w:val="22"/>
          <w:lang w:eastAsia="en-US"/>
        </w:rPr>
        <w:t xml:space="preserve"> 8 для разработки электронных образовательных ресурсов (лицензионный сертификат в приложении).</w:t>
      </w:r>
    </w:p>
    <w:p w:rsidR="009B6860" w:rsidRPr="000757A2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0757A2">
        <w:rPr>
          <w:rFonts w:eastAsiaTheme="minorHAnsi"/>
          <w:sz w:val="28"/>
          <w:szCs w:val="22"/>
          <w:lang w:eastAsia="en-US"/>
        </w:rPr>
        <w:lastRenderedPageBreak/>
        <w:t>Наличие материалов электронной библиотеки, печатные учебно-методические и электронные образовательные ресурсы позволяет организовать учебный процесс на достаточно высоком уровне.</w:t>
      </w:r>
    </w:p>
    <w:p w:rsidR="009B6860" w:rsidRDefault="009B6860" w:rsidP="009B686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757A2">
        <w:rPr>
          <w:rFonts w:eastAsiaTheme="minorHAnsi"/>
          <w:sz w:val="28"/>
          <w:szCs w:val="22"/>
          <w:lang w:eastAsia="en-US"/>
        </w:rPr>
        <w:t>Библиотечно-информационное обеспечение образовательного процесса соответствует требованиям, предъявляемым к образовательным организациям дополнительного профессионального образования, и обеспечивает необходимые и достаточные условия для ведения курсов профессиональной переподготовки и повышения квалификации.</w:t>
      </w:r>
    </w:p>
    <w:p w:rsidR="00147F59" w:rsidRDefault="00147F59" w:rsidP="009B6860">
      <w:pPr>
        <w:rPr>
          <w:rFonts w:ascii="Times New Roman" w:hAnsi="Times New Roman" w:cs="Times New Roman"/>
        </w:rPr>
      </w:pPr>
    </w:p>
    <w:sectPr w:rsidR="00147F59" w:rsidSect="00C5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6"/>
    <w:rsid w:val="00000A11"/>
    <w:rsid w:val="00084CE9"/>
    <w:rsid w:val="00147F59"/>
    <w:rsid w:val="0039747F"/>
    <w:rsid w:val="0062173B"/>
    <w:rsid w:val="007168D2"/>
    <w:rsid w:val="009B6860"/>
    <w:rsid w:val="00A36AD8"/>
    <w:rsid w:val="00A92B7C"/>
    <w:rsid w:val="00C54456"/>
    <w:rsid w:val="00D97D08"/>
    <w:rsid w:val="00D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B68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45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45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445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54456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54456"/>
    <w:pPr>
      <w:jc w:val="both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B68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Windows User</cp:lastModifiedBy>
  <cp:revision>2</cp:revision>
  <dcterms:created xsi:type="dcterms:W3CDTF">2018-10-15T07:29:00Z</dcterms:created>
  <dcterms:modified xsi:type="dcterms:W3CDTF">2018-10-15T07:29:00Z</dcterms:modified>
</cp:coreProperties>
</file>