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09630F">
      <w:pPr>
        <w:rPr>
          <w:sz w:val="28"/>
          <w:szCs w:val="28"/>
        </w:rPr>
      </w:pPr>
    </w:p>
    <w:p w:rsidR="0009630F" w:rsidRDefault="00CC708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09630F" w:rsidRDefault="00CC708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«ЛАБОРАТОРНЫЙ ХИМИЧЕСКИЙ АНАЛИЗ»</w:t>
      </w:r>
    </w:p>
    <w:p w:rsidR="0009630F" w:rsidRDefault="0009630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630F" w:rsidRDefault="0009630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630F" w:rsidRDefault="0009630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630F" w:rsidRDefault="0009630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0F" w:rsidRDefault="0009630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630F" w:rsidRDefault="0009630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630F" w:rsidRDefault="0009630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0F" w:rsidRDefault="00CC70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«Лабораторный химический анализ»</w:t>
      </w:r>
    </w:p>
    <w:p w:rsidR="0009630F" w:rsidRDefault="00CC70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09630F" w:rsidRDefault="0009630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DDF" w:rsidRDefault="00A80D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A80DDF" w:rsidRDefault="00506A55" w:rsidP="00095E70">
      <w:pPr>
        <w:pStyle w:val="afa"/>
        <w:spacing w:before="0" w:beforeAutospacing="0" w:after="0" w:afterAutospacing="0" w:line="384" w:lineRule="atLeast"/>
        <w:ind w:firstLine="709"/>
        <w:jc w:val="both"/>
        <w:textAlignment w:val="baseline"/>
        <w:rPr>
          <w:sz w:val="28"/>
          <w:szCs w:val="28"/>
        </w:rPr>
      </w:pPr>
      <w:r w:rsidRPr="00506A55">
        <w:rPr>
          <w:sz w:val="28"/>
          <w:szCs w:val="28"/>
        </w:rPr>
        <w:t>В настоящее время человек использует лишь небольшую часть природных минеральных, растительных и животных веществ. Часть продуктов, материалов, необходимых в повседневной жизни, изготавливается искусственно, т.е. перерабатывается. Для контроля промышленных процессов и получения изделий с заданными свойствами используется химический анализ. Лаборант проводит химический и физико-химический анализ различных веществ: руд, нефти и нефтепродуктов, сталей различных марок, сплавов металлов, кислот, солей и др. необходимый для контроля соответствия продуктов технологического процесса и готовой продукции заданным нормам. Осуществляет синтез веществ в лабораторных условиях. Информация такого вида чрезвычайно ценна. Благодаря этим данным осуществляют контроль качества сырья и готовой продукции в разных отраслях промышленности, проводят всевозможные научные эксперименты, выясняют степень загрязнения окружающей среды, определяют объем и состав удобрений, необходимых для подкормки почвы и т.д. </w:t>
      </w:r>
    </w:p>
    <w:p w:rsidR="00095E70" w:rsidRPr="00095E70" w:rsidRDefault="00095E70" w:rsidP="00095E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профессиональной деятельности лаборанта химического анализа является проведение физико-химических анализов, подготовка растворов, материалов, комплектующих изделий для химико-физических анализов; организация и проведение химико-физических анализов растворов, материалов, комплектующих/образцов изделий, стандартных образцов материалов; контроль проведения химико-физических анализов; осуществление работ по исследованию свойств материалов</w:t>
      </w:r>
    </w:p>
    <w:p w:rsidR="00A80DDF" w:rsidRPr="00095E70" w:rsidRDefault="00A80DDF" w:rsidP="00095E70">
      <w:pPr>
        <w:pStyle w:val="afa"/>
        <w:spacing w:before="0" w:beforeAutospacing="0" w:after="0" w:afterAutospacing="0" w:line="384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5E70">
        <w:rPr>
          <w:b/>
          <w:bCs/>
          <w:color w:val="000000"/>
          <w:sz w:val="28"/>
          <w:szCs w:val="28"/>
        </w:rPr>
        <w:t>Основная деятельность лаборанта</w:t>
      </w:r>
      <w:r w:rsidRPr="00095E70">
        <w:rPr>
          <w:color w:val="000000"/>
          <w:sz w:val="28"/>
          <w:szCs w:val="28"/>
        </w:rPr>
        <w:t> связана с получением информации о химическом составе или химических свойствах тех или иных образцов жидкостей, газов, паров и твердых веществ в целях контроля качества производимой продукции, охраны окружающей среды и пр.</w:t>
      </w:r>
    </w:p>
    <w:p w:rsidR="00A80DDF" w:rsidRPr="00095E70" w:rsidRDefault="00A80DDF" w:rsidP="00095E70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9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основным обязанностям лаборанта химического анализа </w:t>
      </w: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отбор проб для выполнения аналитического контроля;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анализа материалов по аттестованным методикам;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качества продукции производства;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аналитического контроля окружающей среды;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идентификация синтезированных веществ;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организация экспериментальных работ;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оптимальных методов исследования;</w:t>
      </w:r>
    </w:p>
    <w:p w:rsidR="00A80DDF" w:rsidRPr="00095E70" w:rsidRDefault="00A80DDF" w:rsidP="00095E70">
      <w:pPr>
        <w:numPr>
          <w:ilvl w:val="0"/>
          <w:numId w:val="11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безопасных условий труда.</w:t>
      </w:r>
    </w:p>
    <w:p w:rsidR="00506A55" w:rsidRPr="00506A55" w:rsidRDefault="00506A55" w:rsidP="00506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55" w:rsidRPr="00506A55" w:rsidRDefault="00506A55" w:rsidP="00506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55">
        <w:rPr>
          <w:rFonts w:ascii="Times New Roman" w:hAnsi="Times New Roman" w:cs="Times New Roman"/>
          <w:sz w:val="28"/>
          <w:szCs w:val="28"/>
        </w:rPr>
        <w:t xml:space="preserve">Лаборант химического анализа работает в различных отраслях промышленностях: химической, нефтехимической, анилинокрасочной, лакокрасочной, фармацевтической, строительных материалов и др. </w:t>
      </w:r>
    </w:p>
    <w:p w:rsidR="00506A55" w:rsidRPr="00506A55" w:rsidRDefault="00506A55" w:rsidP="00506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55">
        <w:rPr>
          <w:rFonts w:ascii="Times New Roman" w:hAnsi="Times New Roman" w:cs="Times New Roman"/>
          <w:b/>
          <w:sz w:val="28"/>
          <w:szCs w:val="28"/>
        </w:rPr>
        <w:t>Средства труда (основные применяемые виды оборудования и технологий):</w:t>
      </w:r>
    </w:p>
    <w:p w:rsidR="00506A55" w:rsidRPr="00506A55" w:rsidRDefault="00506A55" w:rsidP="00506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55">
        <w:rPr>
          <w:rFonts w:ascii="Times New Roman" w:hAnsi="Times New Roman" w:cs="Times New Roman"/>
          <w:sz w:val="28"/>
          <w:szCs w:val="28"/>
        </w:rPr>
        <w:t xml:space="preserve">В своей работе лаборант химического анализа использует современные компьютерные программы, механические, автоматические, измерительные приборы различной степени сложности (дозиметры, весы электронные, посуда и реактивы и т.д.). Используется нормативная и техническая документация. </w:t>
      </w:r>
    </w:p>
    <w:p w:rsidR="002F0256" w:rsidRDefault="00506A55" w:rsidP="00095E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55">
        <w:rPr>
          <w:rFonts w:ascii="Times New Roman" w:hAnsi="Times New Roman" w:cs="Times New Roman"/>
          <w:sz w:val="28"/>
          <w:szCs w:val="28"/>
        </w:rPr>
        <w:t>Лаборанты химического анализа особенно востребованы в химической и нефтехимической промышленности. Это отрасль производства всегда отличалась престижностью, актуальностью, высоким доходом своих сотрудников и возможностью карьерного роста.</w:t>
      </w:r>
    </w:p>
    <w:p w:rsidR="0009630F" w:rsidRPr="00095E70" w:rsidRDefault="00CC708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E70">
        <w:rPr>
          <w:rFonts w:ascii="Times New Roman" w:hAnsi="Times New Roman" w:cs="Times New Roman"/>
          <w:b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:rsidR="0009630F" w:rsidRDefault="00CC7081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природные и промышленные материалы; </w:t>
      </w:r>
    </w:p>
    <w:p w:rsidR="0009630F" w:rsidRDefault="00CC7081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лекарственные средства (Российская, Европейская и Американская фармакопея); </w:t>
      </w:r>
    </w:p>
    <w:p w:rsidR="0009630F" w:rsidRDefault="00CC7081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и приборы; </w:t>
      </w:r>
    </w:p>
    <w:p w:rsidR="00A91E6E" w:rsidRPr="00095E70" w:rsidRDefault="00CC7081" w:rsidP="00095E70">
      <w:pPr>
        <w:pStyle w:val="a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нормативная и техническая документация.</w:t>
      </w:r>
    </w:p>
    <w:p w:rsidR="00E15054" w:rsidRDefault="00E150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0F" w:rsidRDefault="00CC7081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0"/>
    </w:p>
    <w:p w:rsidR="0009630F" w:rsidRDefault="00CC70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09630F" w:rsidRPr="00095E70" w:rsidRDefault="00CC7081" w:rsidP="00AC1D81">
      <w:pPr>
        <w:pStyle w:val="af4"/>
        <w:numPr>
          <w:ilvl w:val="0"/>
          <w:numId w:val="4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095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ФГОС СПО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18.02.12 Технология аналитического контроля химических соединений.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Министерства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науки РФ от 09.12.2016 г. № 1554;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hAnsi="Times New Roman"/>
          <w:sz w:val="28"/>
          <w:szCs w:val="28"/>
        </w:rPr>
        <w:t>19.02.01 Биохимическое производство</w:t>
      </w:r>
      <w:r>
        <w:rPr>
          <w:rFonts w:ascii="Times New Roman" w:hAnsi="Times New Roman"/>
          <w:iCs/>
          <w:sz w:val="28"/>
          <w:szCs w:val="28"/>
        </w:rPr>
        <w:t>. Приказ Министерства образования и науки РФ от 22.04.2014 г. № 371;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18.02.09 Переработка нефти и газа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 Приказ Министерства просвещения РФ от 17.11.2020 г. №646;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18.01.33 Лаборант по контролю качества сырья, реактивов, промежуточных продуктов, готовой продукции, отходов производства (по отраслям)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 Приказ Министерства образования и науки Российской Федерации от 09.12.2016 г. № 1571;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18.02.04 Электрохимическое производство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Приказ Министерства образования и науки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РФ от 23.042014 г. № 399;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18.02.06 Химическая технология органических веществ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Приказ Министерства образования и науки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РФ от 7 мая 2014 г. № 436;</w:t>
      </w:r>
    </w:p>
    <w:p w:rsidR="0009630F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18.02.03 Химическая технология неорганических веществ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 Приказ Министерства образования и науки РФ от 22.04.2014 г. № 385;</w:t>
      </w:r>
    </w:p>
    <w:p w:rsidR="0009630F" w:rsidRPr="00AC1D81" w:rsidRDefault="00CC7081" w:rsidP="00AC1D81">
      <w:pPr>
        <w:pStyle w:val="af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19.01.02 Лаборант-аналитик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 Приказ Министерства образования и науки РФ от 02.08.2013 г. № 900.</w:t>
      </w:r>
    </w:p>
    <w:p w:rsidR="00AC1D81" w:rsidRPr="00095E70" w:rsidRDefault="00AC1D81" w:rsidP="00AC1D81">
      <w:pPr>
        <w:pStyle w:val="af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5E70">
        <w:rPr>
          <w:rFonts w:ascii="Times New Roman" w:hAnsi="Times New Roman"/>
          <w:b/>
          <w:sz w:val="28"/>
          <w:szCs w:val="28"/>
        </w:rPr>
        <w:t>ГОСТ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4388-72 Вода питьевая. Фотометрический метод определения меди в питьевой воде.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31956-2012 Вода. Определения хрома (</w:t>
      </w:r>
      <w:r w:rsidRPr="00AC1D81">
        <w:rPr>
          <w:rFonts w:ascii="Times New Roman" w:hAnsi="Times New Roman"/>
          <w:sz w:val="28"/>
          <w:szCs w:val="28"/>
          <w:lang w:val="en-GB"/>
        </w:rPr>
        <w:t>VI</w:t>
      </w:r>
      <w:r w:rsidRPr="00AC1D81">
        <w:rPr>
          <w:rFonts w:ascii="Times New Roman" w:hAnsi="Times New Roman"/>
          <w:sz w:val="28"/>
          <w:szCs w:val="28"/>
        </w:rPr>
        <w:t xml:space="preserve">) в любых водах. 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22898-78 Коксы нефтяные малосернистые. Технические условия. Определение массовой концентрации ванадия.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4974-2014 Вода питьевая. Определение содержания марганца.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25794.1-83 Реактивы. Методы приготовления титрованных растворов для кислотно-основного титрования.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 xml:space="preserve">ГОСТ 10398-2016 Реактивы и особо чистые вещества. </w:t>
      </w:r>
      <w:proofErr w:type="spellStart"/>
      <w:r w:rsidRPr="00AC1D81">
        <w:rPr>
          <w:rFonts w:ascii="Times New Roman" w:hAnsi="Times New Roman"/>
          <w:sz w:val="28"/>
          <w:szCs w:val="28"/>
        </w:rPr>
        <w:t>Комплексонометрический</w:t>
      </w:r>
      <w:proofErr w:type="spellEnd"/>
      <w:r w:rsidRPr="00AC1D81">
        <w:rPr>
          <w:rFonts w:ascii="Times New Roman" w:hAnsi="Times New Roman"/>
          <w:sz w:val="28"/>
          <w:szCs w:val="28"/>
        </w:rPr>
        <w:t xml:space="preserve"> метод определения содержания основного вещества.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31954-2012 Вода питьевая. Методы определения жесткости.</w:t>
      </w:r>
    </w:p>
    <w:p w:rsid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2184-2013 Кислота серная техническая. Технические условия</w:t>
      </w:r>
    </w:p>
    <w:p w:rsidR="00AC1D81" w:rsidRPr="00E15054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 xml:space="preserve">ГОСТ 25555.0-82 Продукты переработки плодов и овощей. Методы определения титруемой кислотности. </w:t>
      </w:r>
    </w:p>
    <w:p w:rsidR="00E15054" w:rsidRPr="00E15054" w:rsidRDefault="00E15054" w:rsidP="00E15054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054">
        <w:rPr>
          <w:rFonts w:ascii="Times New Roman" w:hAnsi="Times New Roman"/>
          <w:sz w:val="28"/>
          <w:szCs w:val="28"/>
        </w:rPr>
        <w:t>ГОСТ 25179-2014 Молоко и молочные продукты. Методы определения массовой доли белка.</w:t>
      </w:r>
    </w:p>
    <w:p w:rsidR="00E15054" w:rsidRPr="00E15054" w:rsidRDefault="00E15054" w:rsidP="00E15054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054">
        <w:rPr>
          <w:rFonts w:ascii="Times New Roman" w:hAnsi="Times New Roman"/>
          <w:sz w:val="28"/>
          <w:szCs w:val="28"/>
        </w:rPr>
        <w:t>ГОСТ 3624-92 Молоко и молочные продукты.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6552-80 Реактивы. Кислота ортофосфорная. Технические условия.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 xml:space="preserve">ГОСТ 12574-93 Сахар-песок и сахар-рафинад. Методы определения золы 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lastRenderedPageBreak/>
        <w:t xml:space="preserve">ГОСТ 33569-2015 Молочная продукции. Кондуктометрический метод определения массовой доли хлористого натрия 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27894.9-88 Торф и продукты его переработки для сельского хозяйства. Метод определения содержания водорастворимых солей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ГОСТ6307-75 Нефтепродукты. Метод определения наличия водорастворимых кислот и щелочей.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33-2016 Нефть и нефтепродукты. Прозрачные и непрозрачные жидкости. Определение кинематической и динамической вязкости.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2177- 99 Нефтепродукты. Методы определения фракционного состава. Метод А.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 xml:space="preserve">ГОСТ 2070-82 Нефтепродукты светлые. Методы определения йодных чисел и содержания непредельных углеводородов (с Изменениями </w:t>
      </w:r>
      <w:r w:rsidRPr="00AC1D81">
        <w:rPr>
          <w:rFonts w:ascii="Times New Roman" w:hAnsi="Times New Roman"/>
          <w:sz w:val="28"/>
          <w:szCs w:val="28"/>
          <w:lang w:val="en-GB"/>
        </w:rPr>
        <w:t>N</w:t>
      </w:r>
      <w:r w:rsidRPr="00AC1D81">
        <w:rPr>
          <w:rFonts w:ascii="Times New Roman" w:hAnsi="Times New Roman"/>
          <w:sz w:val="28"/>
          <w:szCs w:val="28"/>
        </w:rPr>
        <w:t xml:space="preserve"> 1, 2).</w:t>
      </w:r>
    </w:p>
    <w:p w:rsidR="00AC1D81" w:rsidRPr="00AC1D81" w:rsidRDefault="00AC1D81" w:rsidP="00AC1D81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D81">
        <w:rPr>
          <w:rFonts w:ascii="Times New Roman" w:hAnsi="Times New Roman"/>
          <w:sz w:val="28"/>
          <w:szCs w:val="28"/>
        </w:rPr>
        <w:t>ГОСТ 7482-96. Межгосударственный стандарт. Глицерин. Правила приемки и методы испытаний.</w:t>
      </w:r>
    </w:p>
    <w:p w:rsidR="00AC1D81" w:rsidRPr="0019395D" w:rsidRDefault="007672E8" w:rsidP="007672E8">
      <w:pPr>
        <w:pStyle w:val="af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9395D">
        <w:rPr>
          <w:rFonts w:ascii="Times New Roman" w:hAnsi="Times New Roman"/>
          <w:b/>
          <w:bCs/>
          <w:sz w:val="28"/>
          <w:szCs w:val="28"/>
        </w:rPr>
        <w:t>ЕТКС</w:t>
      </w:r>
    </w:p>
    <w:p w:rsidR="007672E8" w:rsidRPr="00E15054" w:rsidRDefault="007672E8" w:rsidP="00095E70">
      <w:pPr>
        <w:pStyle w:val="af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2E8">
        <w:rPr>
          <w:rFonts w:ascii="Times New Roman" w:hAnsi="Times New Roman"/>
          <w:bCs/>
          <w:sz w:val="28"/>
          <w:szCs w:val="28"/>
        </w:rPr>
        <w:t>Единый тарифно-квалификационный справочник Работ и профессий рабочих Выпуск 1 Раздел: "Профессии рабочих, общие для всех отраслей Народного хозяйства" § 155</w:t>
      </w:r>
      <w:r w:rsidR="003B4E7E">
        <w:rPr>
          <w:rFonts w:ascii="Times New Roman" w:hAnsi="Times New Roman"/>
          <w:bCs/>
          <w:sz w:val="28"/>
          <w:szCs w:val="28"/>
        </w:rPr>
        <w:t>-157</w:t>
      </w:r>
      <w:r w:rsidRPr="007672E8">
        <w:rPr>
          <w:rFonts w:ascii="Times New Roman" w:hAnsi="Times New Roman"/>
          <w:bCs/>
          <w:sz w:val="28"/>
          <w:szCs w:val="28"/>
        </w:rPr>
        <w:t>. Лаборант химического анализа, утвержден Постановлением Госкомтруда СССР, Се</w:t>
      </w:r>
      <w:r w:rsidR="003B4E7E">
        <w:rPr>
          <w:rFonts w:ascii="Times New Roman" w:hAnsi="Times New Roman"/>
          <w:bCs/>
          <w:sz w:val="28"/>
          <w:szCs w:val="28"/>
        </w:rPr>
        <w:t>кретариата ВЦСПС от 31.01.1985 №</w:t>
      </w:r>
      <w:r w:rsidRPr="007672E8">
        <w:rPr>
          <w:rFonts w:ascii="Times New Roman" w:hAnsi="Times New Roman"/>
          <w:bCs/>
          <w:sz w:val="28"/>
          <w:szCs w:val="28"/>
        </w:rPr>
        <w:t xml:space="preserve"> 31/3-30 (ред. от 09.04.2018).</w:t>
      </w:r>
    </w:p>
    <w:p w:rsidR="00E15054" w:rsidRPr="0019395D" w:rsidRDefault="00E15054" w:rsidP="00095E70">
      <w:pPr>
        <w:pStyle w:val="af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9395D">
        <w:rPr>
          <w:rFonts w:ascii="Times New Roman" w:hAnsi="Times New Roman"/>
          <w:b/>
          <w:bCs/>
          <w:sz w:val="28"/>
          <w:szCs w:val="28"/>
        </w:rPr>
        <w:t>СанПиН</w:t>
      </w:r>
    </w:p>
    <w:p w:rsidR="00E15054" w:rsidRPr="00116F32" w:rsidRDefault="00AC3C32" w:rsidP="00095E70">
      <w:pPr>
        <w:pStyle w:val="af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F32">
        <w:rPr>
          <w:rFonts w:ascii="Times New Roman" w:hAnsi="Times New Roman"/>
          <w:bCs/>
          <w:iCs/>
          <w:sz w:val="28"/>
          <w:szCs w:val="28"/>
        </w:rPr>
        <w:t>СанПиН</w:t>
      </w:r>
      <w:r w:rsidRPr="00116F32">
        <w:rPr>
          <w:rFonts w:ascii="Times New Roman" w:hAnsi="Times New Roman"/>
          <w:sz w:val="28"/>
          <w:szCs w:val="28"/>
        </w:rPr>
        <w:t xml:space="preserve"> </w:t>
      </w:r>
      <w:r w:rsidR="00E15054" w:rsidRPr="00116F32">
        <w:rPr>
          <w:rFonts w:ascii="Times New Roman" w:hAnsi="Times New Roman"/>
          <w:sz w:val="28"/>
          <w:szCs w:val="28"/>
        </w:rPr>
        <w:t>1.2.3685-21 «Гигиенические нормативы и требования к обеспечению безопасности и (или) безвредности для человека факторов среды обитания», утвержден Постановлением Главного государственного ветеринарного врача Российской Федерации от 28.01.2021 №2</w:t>
      </w:r>
    </w:p>
    <w:p w:rsidR="00E15054" w:rsidRPr="00116F32" w:rsidRDefault="00116F32" w:rsidP="00095E70">
      <w:pPr>
        <w:pStyle w:val="af4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16F32">
        <w:rPr>
          <w:rFonts w:ascii="Times New Roman" w:hAnsi="Times New Roman"/>
          <w:bCs/>
          <w:iCs/>
          <w:sz w:val="28"/>
          <w:szCs w:val="28"/>
        </w:rPr>
        <w:t>СанПиН 2.1.3684-21 «</w:t>
      </w:r>
      <w:r w:rsidR="00AC3C32" w:rsidRPr="00116F32">
        <w:rPr>
          <w:rFonts w:ascii="Times New Roman" w:hAnsi="Times New Roman"/>
          <w:bCs/>
          <w:iCs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Pr="00116F32">
        <w:rPr>
          <w:rFonts w:ascii="Times New Roman" w:hAnsi="Times New Roman"/>
          <w:bCs/>
          <w:iCs/>
          <w:sz w:val="28"/>
          <w:szCs w:val="28"/>
        </w:rPr>
        <w:t>», утвержден Постановлением Главного государственного санитарного врача РФ от 28.01.2021 №3</w:t>
      </w:r>
      <w:r w:rsidR="00AC3C32" w:rsidRPr="00116F32">
        <w:rPr>
          <w:rFonts w:ascii="Times New Roman" w:hAnsi="Times New Roman"/>
          <w:bCs/>
          <w:iCs/>
          <w:sz w:val="28"/>
          <w:szCs w:val="28"/>
        </w:rPr>
        <w:t xml:space="preserve"> (с изм</w:t>
      </w:r>
      <w:r w:rsidRPr="00116F32">
        <w:rPr>
          <w:rFonts w:ascii="Times New Roman" w:hAnsi="Times New Roman"/>
          <w:bCs/>
          <w:iCs/>
          <w:sz w:val="28"/>
          <w:szCs w:val="28"/>
        </w:rPr>
        <w:t>. 14.02.2</w:t>
      </w:r>
      <w:r w:rsidR="00AC3C32" w:rsidRPr="00116F32">
        <w:rPr>
          <w:rFonts w:ascii="Times New Roman" w:hAnsi="Times New Roman"/>
          <w:bCs/>
          <w:iCs/>
          <w:sz w:val="28"/>
          <w:szCs w:val="28"/>
        </w:rPr>
        <w:t>022 года)</w:t>
      </w:r>
    </w:p>
    <w:p w:rsidR="00E15054" w:rsidRPr="00AC3C32" w:rsidRDefault="00E15054" w:rsidP="00095E70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630F" w:rsidRDefault="00CC7081" w:rsidP="00095E70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95CDB" w:rsidRDefault="00B95CDB" w:rsidP="00095E70">
      <w:pPr>
        <w:widowControl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09630F">
        <w:tc>
          <w:tcPr>
            <w:tcW w:w="529" w:type="pct"/>
            <w:shd w:val="clear" w:color="auto" w:fill="92D050"/>
          </w:tcPr>
          <w:p w:rsidR="0009630F" w:rsidRDefault="00CC7081" w:rsidP="00E15054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09630F" w:rsidRDefault="00CC7081" w:rsidP="00E15054">
            <w:pPr>
              <w:widowControl w:val="0"/>
              <w:spacing w:after="113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09630F">
        <w:tc>
          <w:tcPr>
            <w:tcW w:w="529" w:type="pct"/>
            <w:shd w:val="clear" w:color="auto" w:fill="BFBFBF"/>
          </w:tcPr>
          <w:p w:rsidR="0009630F" w:rsidRDefault="00CC7081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09630F" w:rsidRDefault="00CC7081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оптимальных средств и методов анализа природных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промышленных материалов</w:t>
            </w:r>
          </w:p>
        </w:tc>
      </w:tr>
      <w:tr w:rsidR="0009630F">
        <w:tc>
          <w:tcPr>
            <w:tcW w:w="529" w:type="pct"/>
            <w:shd w:val="clear" w:color="auto" w:fill="BFBFBF"/>
          </w:tcPr>
          <w:p w:rsidR="0009630F" w:rsidRDefault="00CC7081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09630F" w:rsidRDefault="00CC7081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качественных и количественных анализов природных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промышленных материалов с применением химических и физико-химических методов анализа</w:t>
            </w:r>
          </w:p>
        </w:tc>
      </w:tr>
      <w:tr w:rsidR="0009630F">
        <w:tc>
          <w:tcPr>
            <w:tcW w:w="529" w:type="pct"/>
            <w:shd w:val="clear" w:color="auto" w:fill="BFBFBF"/>
          </w:tcPr>
          <w:p w:rsidR="0009630F" w:rsidRDefault="00CC7081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09630F" w:rsidRDefault="00CC7081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лабораторно-производственной деятельности</w:t>
            </w:r>
          </w:p>
        </w:tc>
      </w:tr>
    </w:tbl>
    <w:p w:rsidR="0009630F" w:rsidRDefault="0009630F">
      <w:pPr>
        <w:rPr>
          <w:rFonts w:ascii="Times New Roman" w:hAnsi="Times New Roman" w:cs="Times New Roman"/>
          <w:sz w:val="72"/>
          <w:szCs w:val="72"/>
        </w:rPr>
      </w:pPr>
    </w:p>
    <w:p w:rsidR="0009630F" w:rsidRDefault="0009630F">
      <w:pPr>
        <w:rPr>
          <w:rFonts w:ascii="Times New Roman" w:hAnsi="Times New Roman" w:cs="Times New Roman"/>
          <w:sz w:val="28"/>
          <w:szCs w:val="28"/>
        </w:rPr>
      </w:pPr>
    </w:p>
    <w:sectPr w:rsidR="0009630F" w:rsidSect="0009630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143E" w:rsidRDefault="0017143E">
      <w:pPr>
        <w:spacing w:after="0" w:line="240" w:lineRule="auto"/>
      </w:pPr>
      <w:r>
        <w:separator/>
      </w:r>
    </w:p>
  </w:endnote>
  <w:endnote w:type="continuationSeparator" w:id="0">
    <w:p w:rsidR="0017143E" w:rsidRDefault="0017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:rsidR="0009630F" w:rsidRDefault="0009630F">
        <w:pPr>
          <w:pStyle w:val="13"/>
          <w:jc w:val="center"/>
        </w:pPr>
        <w:r>
          <w:fldChar w:fldCharType="begin"/>
        </w:r>
        <w:r w:rsidR="00CC7081">
          <w:instrText>PAGE   \* MERGEFORMAT</w:instrText>
        </w:r>
        <w:r>
          <w:fldChar w:fldCharType="separate"/>
        </w:r>
        <w:r w:rsidR="000160B1">
          <w:rPr>
            <w:noProof/>
          </w:rPr>
          <w:t>9</w:t>
        </w:r>
        <w:r>
          <w:fldChar w:fldCharType="end"/>
        </w:r>
      </w:p>
    </w:sdtContent>
  </w:sdt>
  <w:p w:rsidR="0009630F" w:rsidRDefault="0009630F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143E" w:rsidRDefault="0017143E">
      <w:pPr>
        <w:spacing w:after="0" w:line="240" w:lineRule="auto"/>
      </w:pPr>
      <w:r>
        <w:separator/>
      </w:r>
    </w:p>
  </w:footnote>
  <w:footnote w:type="continuationSeparator" w:id="0">
    <w:p w:rsidR="0017143E" w:rsidRDefault="0017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ED9"/>
    <w:multiLevelType w:val="hybridMultilevel"/>
    <w:tmpl w:val="2E221C00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6F6E4E"/>
    <w:multiLevelType w:val="hybridMultilevel"/>
    <w:tmpl w:val="78DA9E7A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675FD"/>
    <w:multiLevelType w:val="hybridMultilevel"/>
    <w:tmpl w:val="F078CF2A"/>
    <w:lvl w:ilvl="0" w:tplc="82C8AA32">
      <w:numFmt w:val="bullet"/>
      <w:lvlText w:val="·"/>
      <w:lvlJc w:val="left"/>
      <w:pPr>
        <w:ind w:left="1324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6822C8"/>
    <w:multiLevelType w:val="hybridMultilevel"/>
    <w:tmpl w:val="87D46640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602C1C">
      <w:numFmt w:val="bullet"/>
      <w:lvlText w:val="·"/>
      <w:lvlJc w:val="left"/>
      <w:pPr>
        <w:ind w:left="2404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55720F"/>
    <w:multiLevelType w:val="hybridMultilevel"/>
    <w:tmpl w:val="568E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5EE5"/>
    <w:multiLevelType w:val="hybridMultilevel"/>
    <w:tmpl w:val="8D2EC81E"/>
    <w:lvl w:ilvl="0" w:tplc="B7C4877E">
      <w:start w:val="1"/>
      <w:numFmt w:val="decimal"/>
      <w:lvlText w:val="%1."/>
      <w:lvlJc w:val="left"/>
      <w:pPr>
        <w:ind w:left="709" w:hanging="360"/>
      </w:pPr>
    </w:lvl>
    <w:lvl w:ilvl="1" w:tplc="87FC5F14">
      <w:start w:val="1"/>
      <w:numFmt w:val="lowerLetter"/>
      <w:lvlText w:val="%2."/>
      <w:lvlJc w:val="left"/>
      <w:pPr>
        <w:ind w:left="1429" w:hanging="360"/>
      </w:pPr>
    </w:lvl>
    <w:lvl w:ilvl="2" w:tplc="DE808FA2">
      <w:start w:val="1"/>
      <w:numFmt w:val="lowerRoman"/>
      <w:lvlText w:val="%3."/>
      <w:lvlJc w:val="right"/>
      <w:pPr>
        <w:ind w:left="2149" w:hanging="180"/>
      </w:pPr>
    </w:lvl>
    <w:lvl w:ilvl="3" w:tplc="E5DCEC00">
      <w:start w:val="1"/>
      <w:numFmt w:val="decimal"/>
      <w:lvlText w:val="%4."/>
      <w:lvlJc w:val="left"/>
      <w:pPr>
        <w:ind w:left="2869" w:hanging="360"/>
      </w:pPr>
    </w:lvl>
    <w:lvl w:ilvl="4" w:tplc="7610AE6A">
      <w:start w:val="1"/>
      <w:numFmt w:val="lowerLetter"/>
      <w:lvlText w:val="%5."/>
      <w:lvlJc w:val="left"/>
      <w:pPr>
        <w:ind w:left="3589" w:hanging="360"/>
      </w:pPr>
    </w:lvl>
    <w:lvl w:ilvl="5" w:tplc="A6767BB2">
      <w:start w:val="1"/>
      <w:numFmt w:val="lowerRoman"/>
      <w:lvlText w:val="%6."/>
      <w:lvlJc w:val="right"/>
      <w:pPr>
        <w:ind w:left="4309" w:hanging="180"/>
      </w:pPr>
    </w:lvl>
    <w:lvl w:ilvl="6" w:tplc="CDF02A26">
      <w:start w:val="1"/>
      <w:numFmt w:val="decimal"/>
      <w:lvlText w:val="%7."/>
      <w:lvlJc w:val="left"/>
      <w:pPr>
        <w:ind w:left="5029" w:hanging="360"/>
      </w:pPr>
    </w:lvl>
    <w:lvl w:ilvl="7" w:tplc="4906F2E4">
      <w:start w:val="1"/>
      <w:numFmt w:val="lowerLetter"/>
      <w:lvlText w:val="%8."/>
      <w:lvlJc w:val="left"/>
      <w:pPr>
        <w:ind w:left="5749" w:hanging="360"/>
      </w:pPr>
    </w:lvl>
    <w:lvl w:ilvl="8" w:tplc="ABCAE25A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B7C23AA"/>
    <w:multiLevelType w:val="hybridMultilevel"/>
    <w:tmpl w:val="D12E641C"/>
    <w:lvl w:ilvl="0" w:tplc="43660DA4">
      <w:numFmt w:val="bullet"/>
      <w:lvlText w:val="·"/>
      <w:lvlJc w:val="left"/>
      <w:pPr>
        <w:ind w:left="2209" w:hanging="15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6A6F38"/>
    <w:multiLevelType w:val="hybridMultilevel"/>
    <w:tmpl w:val="E81C3D68"/>
    <w:lvl w:ilvl="0" w:tplc="264465FC">
      <w:numFmt w:val="bullet"/>
      <w:lvlText w:val="·"/>
      <w:lvlJc w:val="left"/>
      <w:pPr>
        <w:ind w:left="2074" w:hanging="13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5207295"/>
    <w:multiLevelType w:val="multilevel"/>
    <w:tmpl w:val="1B8646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66D77"/>
    <w:multiLevelType w:val="hybridMultilevel"/>
    <w:tmpl w:val="9C6EBB0E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6B5513"/>
    <w:multiLevelType w:val="hybridMultilevel"/>
    <w:tmpl w:val="04EE9C60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22D1E"/>
    <w:multiLevelType w:val="hybridMultilevel"/>
    <w:tmpl w:val="4C9E9A34"/>
    <w:lvl w:ilvl="0" w:tplc="22FED688">
      <w:start w:val="1"/>
      <w:numFmt w:val="bullet"/>
      <w:lvlText w:val="·"/>
      <w:lvlJc w:val="right"/>
      <w:pPr>
        <w:ind w:left="709" w:hanging="360"/>
      </w:pPr>
      <w:rPr>
        <w:rFonts w:ascii="Symbol" w:eastAsia="Symbol" w:hAnsi="Symbol" w:cs="Symbol" w:hint="default"/>
      </w:rPr>
    </w:lvl>
    <w:lvl w:ilvl="1" w:tplc="D27E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A050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F2C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84C7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863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3808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D66C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0CAC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7196B59"/>
    <w:multiLevelType w:val="hybridMultilevel"/>
    <w:tmpl w:val="C100D75E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3B33C9"/>
    <w:multiLevelType w:val="hybridMultilevel"/>
    <w:tmpl w:val="7B1A2A24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4461A38">
      <w:numFmt w:val="bullet"/>
      <w:lvlText w:val="·"/>
      <w:lvlJc w:val="left"/>
      <w:pPr>
        <w:ind w:left="2404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B41A73"/>
    <w:multiLevelType w:val="hybridMultilevel"/>
    <w:tmpl w:val="D5F47B48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2E131C"/>
    <w:multiLevelType w:val="hybridMultilevel"/>
    <w:tmpl w:val="4A32BEFA"/>
    <w:lvl w:ilvl="0" w:tplc="BE36B676">
      <w:numFmt w:val="bullet"/>
      <w:lvlText w:val="·"/>
      <w:lvlJc w:val="left"/>
      <w:pPr>
        <w:ind w:left="1324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ED0BB4"/>
    <w:multiLevelType w:val="hybridMultilevel"/>
    <w:tmpl w:val="50CC3504"/>
    <w:lvl w:ilvl="0" w:tplc="45203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34896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BC33A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FDA13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79C35C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A6A2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9027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66BE7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B0548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1601EA"/>
    <w:multiLevelType w:val="hybridMultilevel"/>
    <w:tmpl w:val="1C703F68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B6C3F06">
      <w:numFmt w:val="bullet"/>
      <w:lvlText w:val="·"/>
      <w:lvlJc w:val="left"/>
      <w:pPr>
        <w:ind w:left="2404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BC6E75"/>
    <w:multiLevelType w:val="multilevel"/>
    <w:tmpl w:val="941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53A1D"/>
    <w:multiLevelType w:val="hybridMultilevel"/>
    <w:tmpl w:val="C110FBDA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B0EEA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4626C6"/>
    <w:multiLevelType w:val="hybridMultilevel"/>
    <w:tmpl w:val="F83CCEC8"/>
    <w:lvl w:ilvl="0" w:tplc="455E9306">
      <w:numFmt w:val="bullet"/>
      <w:lvlText w:val="·"/>
      <w:lvlJc w:val="left"/>
      <w:pPr>
        <w:ind w:left="2179" w:hanging="14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7C1477F"/>
    <w:multiLevelType w:val="hybridMultilevel"/>
    <w:tmpl w:val="0BA2A83A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FD4710"/>
    <w:multiLevelType w:val="hybridMultilevel"/>
    <w:tmpl w:val="66DA2534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0E40814">
      <w:numFmt w:val="bullet"/>
      <w:lvlText w:val="·"/>
      <w:lvlJc w:val="left"/>
      <w:pPr>
        <w:ind w:left="2374" w:hanging="5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474866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F7F7D"/>
    <w:multiLevelType w:val="multilevel"/>
    <w:tmpl w:val="10BC8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26D3D67"/>
    <w:multiLevelType w:val="hybridMultilevel"/>
    <w:tmpl w:val="18F01CD6"/>
    <w:lvl w:ilvl="0" w:tplc="4B0EE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EB03568">
      <w:numFmt w:val="bullet"/>
      <w:lvlText w:val="·"/>
      <w:lvlJc w:val="left"/>
      <w:pPr>
        <w:ind w:left="2404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C460A9"/>
    <w:multiLevelType w:val="hybridMultilevel"/>
    <w:tmpl w:val="4D9A6294"/>
    <w:lvl w:ilvl="0" w:tplc="8F5C6216">
      <w:numFmt w:val="bullet"/>
      <w:lvlText w:val="·"/>
      <w:lvlJc w:val="left"/>
      <w:pPr>
        <w:ind w:left="1324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9DB3160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068D4"/>
    <w:multiLevelType w:val="hybridMultilevel"/>
    <w:tmpl w:val="529EC9EA"/>
    <w:lvl w:ilvl="0" w:tplc="6E44C3E8">
      <w:numFmt w:val="bullet"/>
      <w:lvlText w:val="·"/>
      <w:lvlJc w:val="left"/>
      <w:pPr>
        <w:ind w:left="1324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F1B0718"/>
    <w:multiLevelType w:val="multilevel"/>
    <w:tmpl w:val="BA90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B76F5C"/>
    <w:multiLevelType w:val="hybridMultilevel"/>
    <w:tmpl w:val="C1B4A002"/>
    <w:lvl w:ilvl="0" w:tplc="DD966514">
      <w:start w:val="1"/>
      <w:numFmt w:val="bullet"/>
      <w:lvlText w:val="–"/>
      <w:lvlJc w:val="right"/>
      <w:pPr>
        <w:ind w:left="709" w:hanging="360"/>
      </w:pPr>
      <w:rPr>
        <w:rFonts w:ascii="Arial" w:eastAsia="Arial" w:hAnsi="Arial" w:cs="Arial" w:hint="default"/>
      </w:rPr>
    </w:lvl>
    <w:lvl w:ilvl="1" w:tplc="1518C1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C480B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7D4E7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F120A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1BAAC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2EAC5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DD6CD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F3653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1983847370">
    <w:abstractNumId w:val="24"/>
  </w:num>
  <w:num w:numId="2" w16cid:durableId="1861117242">
    <w:abstractNumId w:val="16"/>
  </w:num>
  <w:num w:numId="3" w16cid:durableId="1075401639">
    <w:abstractNumId w:val="30"/>
  </w:num>
  <w:num w:numId="4" w16cid:durableId="2060206275">
    <w:abstractNumId w:val="11"/>
  </w:num>
  <w:num w:numId="5" w16cid:durableId="217252310">
    <w:abstractNumId w:val="5"/>
  </w:num>
  <w:num w:numId="6" w16cid:durableId="1669210503">
    <w:abstractNumId w:val="10"/>
  </w:num>
  <w:num w:numId="7" w16cid:durableId="959452703">
    <w:abstractNumId w:val="4"/>
  </w:num>
  <w:num w:numId="8" w16cid:durableId="1468663965">
    <w:abstractNumId w:val="23"/>
  </w:num>
  <w:num w:numId="9" w16cid:durableId="979841732">
    <w:abstractNumId w:val="27"/>
  </w:num>
  <w:num w:numId="10" w16cid:durableId="728654942">
    <w:abstractNumId w:val="18"/>
  </w:num>
  <w:num w:numId="11" w16cid:durableId="999046212">
    <w:abstractNumId w:val="8"/>
  </w:num>
  <w:num w:numId="12" w16cid:durableId="1633947950">
    <w:abstractNumId w:val="29"/>
  </w:num>
  <w:num w:numId="13" w16cid:durableId="443424763">
    <w:abstractNumId w:val="9"/>
  </w:num>
  <w:num w:numId="14" w16cid:durableId="1952393773">
    <w:abstractNumId w:val="6"/>
  </w:num>
  <w:num w:numId="15" w16cid:durableId="1095172510">
    <w:abstractNumId w:val="13"/>
  </w:num>
  <w:num w:numId="16" w16cid:durableId="1149206283">
    <w:abstractNumId w:val="26"/>
  </w:num>
  <w:num w:numId="17" w16cid:durableId="902109136">
    <w:abstractNumId w:val="0"/>
  </w:num>
  <w:num w:numId="18" w16cid:durableId="720321283">
    <w:abstractNumId w:val="15"/>
  </w:num>
  <w:num w:numId="19" w16cid:durableId="2063023032">
    <w:abstractNumId w:val="17"/>
  </w:num>
  <w:num w:numId="20" w16cid:durableId="163711323">
    <w:abstractNumId w:val="2"/>
  </w:num>
  <w:num w:numId="21" w16cid:durableId="118691268">
    <w:abstractNumId w:val="3"/>
  </w:num>
  <w:num w:numId="22" w16cid:durableId="1617180657">
    <w:abstractNumId w:val="7"/>
  </w:num>
  <w:num w:numId="23" w16cid:durableId="628319940">
    <w:abstractNumId w:val="25"/>
  </w:num>
  <w:num w:numId="24" w16cid:durableId="1134130313">
    <w:abstractNumId w:val="28"/>
  </w:num>
  <w:num w:numId="25" w16cid:durableId="283315522">
    <w:abstractNumId w:val="19"/>
  </w:num>
  <w:num w:numId="26" w16cid:durableId="1508058574">
    <w:abstractNumId w:val="21"/>
  </w:num>
  <w:num w:numId="27" w16cid:durableId="385684243">
    <w:abstractNumId w:val="1"/>
  </w:num>
  <w:num w:numId="28" w16cid:durableId="2097437949">
    <w:abstractNumId w:val="12"/>
  </w:num>
  <w:num w:numId="29" w16cid:durableId="1970427178">
    <w:abstractNumId w:val="22"/>
  </w:num>
  <w:num w:numId="30" w16cid:durableId="1332837091">
    <w:abstractNumId w:val="20"/>
  </w:num>
  <w:num w:numId="31" w16cid:durableId="10298431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F"/>
    <w:rsid w:val="000160B1"/>
    <w:rsid w:val="00095E70"/>
    <w:rsid w:val="0009630F"/>
    <w:rsid w:val="00116F32"/>
    <w:rsid w:val="0017143E"/>
    <w:rsid w:val="0019395D"/>
    <w:rsid w:val="002F0256"/>
    <w:rsid w:val="003B4E7E"/>
    <w:rsid w:val="00506A55"/>
    <w:rsid w:val="0067794C"/>
    <w:rsid w:val="006E71B8"/>
    <w:rsid w:val="007672E8"/>
    <w:rsid w:val="00810E33"/>
    <w:rsid w:val="008443E4"/>
    <w:rsid w:val="00A71B8E"/>
    <w:rsid w:val="00A80DDF"/>
    <w:rsid w:val="00A91E6E"/>
    <w:rsid w:val="00AC1D81"/>
    <w:rsid w:val="00AC3C32"/>
    <w:rsid w:val="00B1535B"/>
    <w:rsid w:val="00B95CDB"/>
    <w:rsid w:val="00C447C5"/>
    <w:rsid w:val="00C46BFA"/>
    <w:rsid w:val="00CC7081"/>
    <w:rsid w:val="00DF5870"/>
    <w:rsid w:val="00E15054"/>
    <w:rsid w:val="00E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05E30-DDD9-4A41-AE8E-EAE1836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963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963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9630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9630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9630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963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9630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9630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9630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9630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9630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963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963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9630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9630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963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9630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9630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9630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09630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9630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63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963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9630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963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9630F"/>
    <w:rPr>
      <w:i/>
    </w:rPr>
  </w:style>
  <w:style w:type="character" w:customStyle="1" w:styleId="HeaderChar">
    <w:name w:val="Header Char"/>
    <w:basedOn w:val="a0"/>
    <w:uiPriority w:val="99"/>
    <w:rsid w:val="0009630F"/>
  </w:style>
  <w:style w:type="character" w:customStyle="1" w:styleId="FooterChar">
    <w:name w:val="Footer Char"/>
    <w:basedOn w:val="a0"/>
    <w:uiPriority w:val="99"/>
    <w:rsid w:val="0009630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9630F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09630F"/>
  </w:style>
  <w:style w:type="table" w:styleId="aa">
    <w:name w:val="Table Grid"/>
    <w:basedOn w:val="a1"/>
    <w:uiPriority w:val="59"/>
    <w:rsid w:val="000963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09630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09630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09630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96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9630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09630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9630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09630F"/>
    <w:rPr>
      <w:sz w:val="18"/>
    </w:rPr>
  </w:style>
  <w:style w:type="character" w:styleId="ae">
    <w:name w:val="footnote reference"/>
    <w:basedOn w:val="a0"/>
    <w:uiPriority w:val="99"/>
    <w:unhideWhenUsed/>
    <w:rsid w:val="0009630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9630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09630F"/>
    <w:rPr>
      <w:sz w:val="20"/>
    </w:rPr>
  </w:style>
  <w:style w:type="character" w:styleId="af1">
    <w:name w:val="endnote reference"/>
    <w:basedOn w:val="a0"/>
    <w:uiPriority w:val="99"/>
    <w:semiHidden/>
    <w:unhideWhenUsed/>
    <w:rsid w:val="0009630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9630F"/>
    <w:pPr>
      <w:spacing w:after="57"/>
    </w:pPr>
  </w:style>
  <w:style w:type="paragraph" w:styleId="22">
    <w:name w:val="toc 2"/>
    <w:basedOn w:val="a"/>
    <w:next w:val="a"/>
    <w:uiPriority w:val="39"/>
    <w:unhideWhenUsed/>
    <w:rsid w:val="000963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963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963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963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963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963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963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9630F"/>
    <w:pPr>
      <w:spacing w:after="57"/>
      <w:ind w:left="2268"/>
    </w:pPr>
  </w:style>
  <w:style w:type="paragraph" w:styleId="af2">
    <w:name w:val="TOC Heading"/>
    <w:uiPriority w:val="39"/>
    <w:unhideWhenUsed/>
    <w:rsid w:val="0009630F"/>
  </w:style>
  <w:style w:type="paragraph" w:styleId="af3">
    <w:name w:val="table of figures"/>
    <w:basedOn w:val="a"/>
    <w:next w:val="a"/>
    <w:uiPriority w:val="99"/>
    <w:unhideWhenUsed/>
    <w:rsid w:val="0009630F"/>
    <w:pPr>
      <w:spacing w:after="0"/>
    </w:pPr>
  </w:style>
  <w:style w:type="paragraph" w:customStyle="1" w:styleId="210">
    <w:name w:val="Заголовок 21"/>
    <w:basedOn w:val="a"/>
    <w:next w:val="a"/>
    <w:link w:val="23"/>
    <w:uiPriority w:val="9"/>
    <w:semiHidden/>
    <w:unhideWhenUsed/>
    <w:qFormat/>
    <w:rsid w:val="00096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4">
    <w:name w:val="List Paragraph"/>
    <w:basedOn w:val="a"/>
    <w:link w:val="af5"/>
    <w:uiPriority w:val="34"/>
    <w:qFormat/>
    <w:rsid w:val="000963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sid w:val="0009630F"/>
    <w:rPr>
      <w:rFonts w:ascii="Calibri" w:eastAsia="Calibri" w:hAnsi="Calibri" w:cs="Times New Roman"/>
    </w:rPr>
  </w:style>
  <w:style w:type="paragraph" w:customStyle="1" w:styleId="12">
    <w:name w:val="Верхний колонтитул1"/>
    <w:basedOn w:val="a"/>
    <w:link w:val="af6"/>
    <w:uiPriority w:val="99"/>
    <w:unhideWhenUsed/>
    <w:rsid w:val="0009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12"/>
    <w:uiPriority w:val="99"/>
    <w:rsid w:val="0009630F"/>
  </w:style>
  <w:style w:type="paragraph" w:customStyle="1" w:styleId="13">
    <w:name w:val="Нижний колонтитул1"/>
    <w:basedOn w:val="a"/>
    <w:link w:val="af7"/>
    <w:uiPriority w:val="99"/>
    <w:unhideWhenUsed/>
    <w:rsid w:val="0009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13"/>
    <w:uiPriority w:val="99"/>
    <w:rsid w:val="0009630F"/>
  </w:style>
  <w:style w:type="character" w:customStyle="1" w:styleId="23">
    <w:name w:val="Заголовок 2 Знак"/>
    <w:basedOn w:val="a0"/>
    <w:link w:val="210"/>
    <w:uiPriority w:val="9"/>
    <w:semiHidden/>
    <w:rsid w:val="000963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8">
    <w:name w:val="Strong"/>
    <w:basedOn w:val="a0"/>
    <w:uiPriority w:val="22"/>
    <w:qFormat/>
    <w:rsid w:val="00E15054"/>
    <w:rPr>
      <w:b/>
      <w:bCs/>
    </w:rPr>
  </w:style>
  <w:style w:type="character" w:styleId="af9">
    <w:name w:val="Emphasis"/>
    <w:basedOn w:val="a0"/>
    <w:uiPriority w:val="20"/>
    <w:qFormat/>
    <w:rsid w:val="00E15054"/>
    <w:rPr>
      <w:i/>
      <w:iCs/>
    </w:rPr>
  </w:style>
  <w:style w:type="paragraph" w:styleId="afa">
    <w:name w:val="Normal (Web)"/>
    <w:basedOn w:val="a"/>
    <w:uiPriority w:val="99"/>
    <w:semiHidden/>
    <w:unhideWhenUsed/>
    <w:rsid w:val="00A9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D763-0899-49F6-B121-CDE555E2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Maria Kozlova</cp:lastModifiedBy>
  <cp:revision>4</cp:revision>
  <dcterms:created xsi:type="dcterms:W3CDTF">2023-01-31T04:59:00Z</dcterms:created>
  <dcterms:modified xsi:type="dcterms:W3CDTF">2023-02-09T02:36:00Z</dcterms:modified>
</cp:coreProperties>
</file>