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392E27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BE7D28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4F5A64B" w:rsidR="001B15DE" w:rsidRDefault="001B15DE" w:rsidP="00BE7D28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E7D28">
        <w:rPr>
          <w:rFonts w:ascii="Times New Roman" w:hAnsi="Times New Roman" w:cs="Times New Roman"/>
          <w:sz w:val="72"/>
          <w:szCs w:val="72"/>
        </w:rPr>
        <w:t>ОКРАСКА АВТОМОБИЛЯ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BE7D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C717EB" w14:textId="77777777" w:rsidR="00BE7D28" w:rsidRDefault="00BE7D2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8C67B97" w14:textId="77777777" w:rsidR="00BE7D28" w:rsidRDefault="00BE7D2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A0405D" w14:textId="77777777" w:rsidR="00BE7D28" w:rsidRDefault="00BE7D2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71805094" w:rsidR="001B15DE" w:rsidRPr="00BE7D28" w:rsidRDefault="001B15DE" w:rsidP="00BE7D2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BE7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37AED" w:rsidRPr="00BE7D28">
        <w:rPr>
          <w:rFonts w:ascii="Times New Roman" w:eastAsia="Times New Roman" w:hAnsi="Times New Roman" w:cs="Times New Roman"/>
          <w:color w:val="000000"/>
          <w:sz w:val="28"/>
          <w:szCs w:val="28"/>
        </w:rPr>
        <w:t>«Окраска автомобиля»</w:t>
      </w:r>
    </w:p>
    <w:p w14:paraId="0147F601" w14:textId="47E10EDF" w:rsidR="00532AD0" w:rsidRPr="00BE7D28" w:rsidRDefault="00532AD0" w:rsidP="00BE7D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D2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E7D28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Pr="00BE7D28" w:rsidRDefault="009C4B59" w:rsidP="00BE7D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03D68F6" w:rsidR="00425FBC" w:rsidRPr="00BE7D28" w:rsidRDefault="00425FBC" w:rsidP="00BE7D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D2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="00BE7D28" w:rsidRPr="00BE7D2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390F8AA6" w14:textId="77777777" w:rsidR="00E06690" w:rsidRPr="00BE7D28" w:rsidRDefault="004745E8" w:rsidP="00BE7D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вида профессиональной деятельности:</w:t>
      </w:r>
      <w:r w:rsidR="00933F62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Окрашивание автомобилей и их компонентов, соответствующее международным стандартам качества в автомобилестроении. </w:t>
      </w:r>
      <w:r w:rsidR="00437AED"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Окраска автомобиля является финальным этапом авторемонта. Она может быть полной или частичной в зависимости от количества имеющихся повреждений. </w:t>
      </w:r>
      <w:proofErr w:type="spellStart"/>
      <w:r w:rsidR="00437AED"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Автомаляр</w:t>
      </w:r>
      <w:proofErr w:type="spellEnd"/>
      <w:r w:rsidR="00437AED"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подбирает базовый цвет покрытия, подготавливает детали к покраске и выполняет финальный процесс окраски. С этой целью мастер шлифует и выравнивает поверхность с помощью шпатлевки, наносить антикоррозионный грунт-наполнитель, пигментирующий слой и прозрачный лак. Цвет краски определяется методом компьютерного подбора и смешивания цветов по определенной цветовой формуле. Для подтверждения соответствия подобранного оттенка к оригинальному цвету автомобиля выполняется тестовое напыление. На завершающем этапе мастер при помощи полировальной системы удаляет или исправляет дефекты на лакокрасочном покрытии. </w:t>
      </w:r>
    </w:p>
    <w:p w14:paraId="47CD91AD" w14:textId="14CF2E95" w:rsidR="00E06690" w:rsidRPr="00BE7D28" w:rsidRDefault="0068710B" w:rsidP="00BE7D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количества транспорта потребует увеличения количества квалифицированных кадров для его обслуживания и ремонта. Компетенция «Окраска автомобиля» будет продолжать развиваться и не потеряет актуальность в будущем. </w:t>
      </w:r>
      <w:proofErr w:type="spellStart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Автомаляры</w:t>
      </w:r>
      <w:proofErr w:type="spellEnd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востребованы не только в области авторемонта, но и других сферах экономики (авиастроение, ж/д транспорт, коммерческий транспорт). Схожесть технологий и используемых материалов позволяет </w:t>
      </w:r>
      <w:proofErr w:type="spellStart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автом</w:t>
      </w:r>
      <w:r w:rsidR="00E06690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ляру</w:t>
      </w:r>
      <w:proofErr w:type="spellEnd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применять свои навыки и умения на любом виде транспорта.</w:t>
      </w:r>
    </w:p>
    <w:p w14:paraId="4AC8693B" w14:textId="4E0242E8" w:rsidR="00437AED" w:rsidRPr="00BE7D28" w:rsidRDefault="00437AED" w:rsidP="00BE7D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Автомаляру</w:t>
      </w:r>
      <w:proofErr w:type="spellEnd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соблюдать график. Он часто работает над несколькими автомобилями одновременно, ожидая высыхания ранее нанесенных лакокрасочных материалов.</w:t>
      </w:r>
    </w:p>
    <w:p w14:paraId="76059EDA" w14:textId="7D24929A" w:rsidR="009C4B59" w:rsidRPr="00BE7D28" w:rsidRDefault="00437AED" w:rsidP="00BE7D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Автомаляры</w:t>
      </w:r>
      <w:proofErr w:type="spellEnd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т при окраске кузовов и кабин только современные технологии</w:t>
      </w:r>
      <w:r w:rsidR="004745E8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E212A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ЛКМ</w:t>
      </w:r>
      <w:r w:rsidR="002334DA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водоразбавлямы</w:t>
      </w:r>
      <w:r w:rsidR="0068710B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10B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, лак</w:t>
      </w:r>
      <w:r w:rsidR="0068710B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745E8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грунт</w:t>
      </w:r>
      <w:r w:rsidR="0068710B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UV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отверждением,</w:t>
      </w:r>
      <w:r w:rsidR="004745E8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компьютерный подбор автоэмалей с применение</w:t>
      </w:r>
      <w:r w:rsidR="002F2893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690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персонального комп</w:t>
      </w:r>
      <w:r w:rsidR="004F5FDC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ьютера и </w:t>
      </w:r>
      <w:r w:rsidR="00133E57"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спектрофотометра.</w:t>
      </w:r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3387EC" w14:textId="77777777" w:rsidR="00BE7D28" w:rsidRPr="00BE7D28" w:rsidRDefault="00BE7D28" w:rsidP="00BE7D2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5C890B20" w14:textId="6AF22726" w:rsidR="009C4B59" w:rsidRPr="00BE7D28" w:rsidRDefault="009C4B59" w:rsidP="00BE7D2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E7D2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BE7D28" w:rsidRPr="00BE7D2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F4674E8" w14:textId="69C598EF" w:rsidR="00425FBC" w:rsidRPr="00BE7D28" w:rsidRDefault="00425FBC" w:rsidP="00BE7D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</w:t>
      </w:r>
      <w:r w:rsidR="00532AD0"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</w:t>
      </w:r>
      <w:r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A1E862B" w14:textId="77777777" w:rsidR="00BE7D28" w:rsidRPr="00BE7D28" w:rsidRDefault="00BE7D28" w:rsidP="00BE7D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ФГОС СПО </w:t>
      </w:r>
    </w:p>
    <w:p w14:paraId="49686E90" w14:textId="4F5777C3" w:rsidR="004745E8" w:rsidRPr="00BE7D28" w:rsidRDefault="00BE7D28" w:rsidP="00BE7D2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ФГОС 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СПО 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23.01.17 Мастер по ремонту и обслуживанию автомобилей (Приказ </w:t>
      </w:r>
      <w:proofErr w:type="spellStart"/>
      <w:r w:rsidRPr="00BE7D28">
        <w:rPr>
          <w:rFonts w:ascii="Times New Roman" w:hAnsi="Times New Roman"/>
          <w:color w:val="000000" w:themeColor="text1"/>
          <w:sz w:val="28"/>
          <w:szCs w:val="28"/>
        </w:rPr>
        <w:t>Минобрнауки</w:t>
      </w:r>
      <w:proofErr w:type="spellEnd"/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09.12.2016 N 1581 - ред. от 17.12.2020)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048CCD2" w14:textId="09F7A39C" w:rsidR="00BE7D28" w:rsidRPr="00BE7D28" w:rsidRDefault="00425FBC" w:rsidP="00BE7D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>Профессиональный стандарт</w:t>
      </w:r>
      <w:r w:rsidR="009C44F6" w:rsidRPr="00BE7D2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BAB4698" w14:textId="179721AD" w:rsidR="00BE7D28" w:rsidRPr="00BE7D28" w:rsidRDefault="00433F3A" w:rsidP="00BE7D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стандарт </w:t>
      </w:r>
      <w:r w:rsidR="00BE7D28" w:rsidRPr="00BE7D2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31.005</w:t>
      </w:r>
      <w:r w:rsidR="00BE7D28" w:rsidRPr="00BE7D2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>Специалист окрасочного производства в автомобилестроении</w:t>
      </w:r>
      <w:r w:rsidR="009C44F6"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E7D28" w:rsidRPr="00BE7D28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 приказом Министерства труда и социальной защиты Российской Федерации</w:t>
      </w:r>
      <w:r w:rsidR="009C44F6"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>от 12 ноября 2018 года N 697н</w:t>
      </w:r>
      <w:r w:rsidR="00EE6CC5"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5FDC" w:rsidRPr="00BE7D2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>Специалист окрасочного производства в автомобилестроении</w:t>
      </w:r>
      <w:r w:rsidR="004F5FDC" w:rsidRPr="00BE7D2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C44F6" w:rsidRPr="00BE7D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7D28" w:rsidRPr="00BE7D2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E7D28" w:rsidRPr="00BE7D2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Регистрационный номер</w:t>
      </w:r>
      <w:r w:rsidR="00BE7D28" w:rsidRPr="00BE7D2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E7D28" w:rsidRPr="00BE7D2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208</w:t>
      </w:r>
      <w:r w:rsidR="00BE7D28" w:rsidRPr="00BE7D2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14:paraId="66C26681" w14:textId="45855C0E" w:rsidR="00433F3A" w:rsidRPr="00BE7D28" w:rsidRDefault="00BE7D28" w:rsidP="00BE7D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>ЕТКС</w:t>
      </w:r>
    </w:p>
    <w:p w14:paraId="4307C240" w14:textId="7AB0734F" w:rsidR="00EE6CC5" w:rsidRPr="00BE7D28" w:rsidRDefault="00425FBC" w:rsidP="00BE7D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>ЕТКС</w:t>
      </w:r>
      <w:r w:rsidR="00222CB2"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6CC5" w:rsidRPr="00BE7D28">
        <w:rPr>
          <w:rFonts w:ascii="Times New Roman" w:hAnsi="Times New Roman"/>
          <w:color w:val="000000" w:themeColor="text1"/>
          <w:sz w:val="28"/>
          <w:szCs w:val="28"/>
        </w:rPr>
        <w:t>Маляр 1-6-го разряда</w:t>
      </w:r>
      <w:r w:rsidR="009C44F6"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E6CC5"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Утвержден Постановлением Минтруда РФ от 15.11.1999 N 45</w:t>
      </w:r>
      <w:r w:rsidR="009C44F6"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6CC5"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(в редакции Приказа Минздравсоцразвития РФ от 13.11.2008 N 645)</w:t>
      </w:r>
      <w:r w:rsidR="00BE7D28"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AA19EFE" w14:textId="463EF5AE" w:rsidR="00BE7D28" w:rsidRPr="00BE7D28" w:rsidRDefault="00BE7D28" w:rsidP="00BE7D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>ГОСТы</w:t>
      </w:r>
    </w:p>
    <w:p w14:paraId="55B5A03F" w14:textId="36A41296" w:rsidR="00D24470" w:rsidRPr="00BE7D28" w:rsidRDefault="00D24470" w:rsidP="00BE7D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ГОСТ 15467-79. ГОСТ 9.032-</w:t>
      </w:r>
      <w:proofErr w:type="gramStart"/>
      <w:r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74  ИСО</w:t>
      </w:r>
      <w:proofErr w:type="gramEnd"/>
      <w:r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4628. 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>ГОСТ 9.311-</w:t>
      </w:r>
      <w:proofErr w:type="gramStart"/>
      <w:r w:rsidRPr="00BE7D28">
        <w:rPr>
          <w:rFonts w:ascii="Times New Roman" w:hAnsi="Times New Roman"/>
          <w:color w:val="000000" w:themeColor="text1"/>
          <w:sz w:val="28"/>
          <w:szCs w:val="28"/>
        </w:rPr>
        <w:t>87  ГОСТ</w:t>
      </w:r>
      <w:proofErr w:type="gramEnd"/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 29319-92 ИСО 3668-76)</w:t>
      </w:r>
      <w:r w:rsidR="00BE7D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F69D078" w14:textId="5365B73B" w:rsidR="00BE7D28" w:rsidRPr="00BE7D28" w:rsidRDefault="00BE7D28" w:rsidP="00BE7D28">
      <w:pPr>
        <w:spacing w:after="0" w:line="240" w:lineRule="auto"/>
        <w:ind w:right="7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компетенции используются следующие нормативные правовые документы:</w:t>
      </w:r>
    </w:p>
    <w:p w14:paraId="7ACB12C7" w14:textId="77777777" w:rsidR="00BE7D28" w:rsidRPr="00BE7D28" w:rsidRDefault="00EE6CC5" w:rsidP="00BE7D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</w:t>
      </w:r>
      <w:proofErr w:type="spellStart"/>
      <w:r w:rsidRP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Минздравсоцразвития</w:t>
      </w:r>
      <w:proofErr w:type="spellEnd"/>
      <w:r w:rsidRP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</w:t>
      </w:r>
      <w:r w:rsid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5FC18850" w14:textId="77777777" w:rsidR="00BE7D28" w:rsidRPr="00BE7D28" w:rsidRDefault="00EE6CC5" w:rsidP="00BE7D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Минюстом России 21 января 2008 г., регистрационный N 10938), с изменениями, внесенными приказами МЧС России от 27 января 2009 г. N 35 (зарегистрирован Минюстом России 25 февраля 2009 г., регистрационный N 13429), от 22 </w:t>
      </w:r>
      <w:r w:rsidRP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июня 2010 г. N 289 (зарегистрирован Минюстом России 16 июля 2010 г., регистрационный N 17880); 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2014, N 9, ст.906, N 26, ст.3577; 2015, N 11, ст.1607, N 46, ст.6397; 2016, N 15, ст.2105, N 35, ст.5327, N 40, ст.5733; 2017 N 13, ст.1941, N 41, ст.5954, N 48, ст.7219; 2018, N 3, ст.553)</w:t>
      </w:r>
      <w:r w:rsid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433A5C30" w14:textId="0264EC09" w:rsidR="00BE7D28" w:rsidRPr="00BE7D28" w:rsidRDefault="00EE6CC5" w:rsidP="00BE7D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74BFBDBA" w14:textId="77777777" w:rsidR="00BE7D28" w:rsidRPr="00BE7D28" w:rsidRDefault="00BE7D28" w:rsidP="00BE7D28">
      <w:pPr>
        <w:pStyle w:val="a3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</w:p>
    <w:p w14:paraId="343A54E5" w14:textId="5CA8AC4F" w:rsidR="009C4B59" w:rsidRPr="00BE7D28" w:rsidRDefault="00532AD0" w:rsidP="00BE7D2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BE7D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BE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="00425FBC" w:rsidRPr="00BE7D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BE7D2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BE7D28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BE7D28" w:rsidRDefault="00425FBC" w:rsidP="00BE7D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BE7D28" w:rsidRDefault="009F616C" w:rsidP="00BE7D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06690" w:rsidRPr="00BE7D28" w14:paraId="6CCAFF50" w14:textId="77777777" w:rsidTr="00D24470">
        <w:trPr>
          <w:trHeight w:val="538"/>
        </w:trPr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4C0E0A" w14:textId="1CE2B41B" w:rsidR="00425FBC" w:rsidRPr="00BE7D28" w:rsidRDefault="00425FBC" w:rsidP="00BE7D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left w:val="single" w:sz="4" w:space="0" w:color="auto"/>
              <w:bottom w:val="single" w:sz="4" w:space="0" w:color="auto"/>
            </w:tcBorders>
          </w:tcPr>
          <w:p w14:paraId="6AC398D4" w14:textId="345A7A0E" w:rsidR="00425FBC" w:rsidRPr="00BE7D28" w:rsidRDefault="00D24470" w:rsidP="00BE7D2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Очистка оборудования, инструмента, приспособлений и оснастки</w:t>
            </w:r>
          </w:p>
        </w:tc>
      </w:tr>
      <w:tr w:rsidR="00E06690" w:rsidRPr="00BE7D28" w14:paraId="48371FAE" w14:textId="77777777" w:rsidTr="00D24470">
        <w:trPr>
          <w:trHeight w:val="81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0206D22" w14:textId="2B57A398" w:rsidR="00D24470" w:rsidRPr="00BE7D28" w:rsidRDefault="00D24470" w:rsidP="00BE7D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</w:tcBorders>
          </w:tcPr>
          <w:p w14:paraId="0707904A" w14:textId="245FDC71" w:rsidR="00D24470" w:rsidRPr="00BE7D28" w:rsidRDefault="00D24470" w:rsidP="00BE7D2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поверхностей изделий для окрашивания/ Заимствовано из оригинала</w:t>
            </w:r>
            <w:r w:rsidR="00E06690"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6690" w:rsidRPr="00BE7D28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15BF6F25" w:rsidR="00425FBC" w:rsidRPr="00BE7D28" w:rsidRDefault="00D24470" w:rsidP="00BE7D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2A34AEF" w14:textId="478715E5" w:rsidR="00425FBC" w:rsidRPr="00BE7D28" w:rsidRDefault="00133E57" w:rsidP="00BE7D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поверхностей и нанесение первичного грунта/ Нанесение первичного грунта ручным или автоматизированным способом</w:t>
            </w:r>
            <w:r w:rsidR="00E06690"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6690" w:rsidRPr="00BE7D28" w14:paraId="6B01F5C6" w14:textId="77777777" w:rsidTr="00150D6C">
        <w:trPr>
          <w:trHeight w:val="896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3712F388" w14:textId="628D1047" w:rsidR="00425FBC" w:rsidRPr="00BE7D28" w:rsidRDefault="00D24470" w:rsidP="00BE7D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6D1573A2" w14:textId="4B925300" w:rsidR="00425FBC" w:rsidRPr="00BE7D28" w:rsidRDefault="00222CB2" w:rsidP="00BE7D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Маскировка, демаскировка ремонтируемой поверхности/ Частичная и полная маскировка элементов и деталей, расположенных в зоне ремонтируемой поверхности</w:t>
            </w:r>
            <w:r w:rsidR="00E06690"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6690" w:rsidRPr="00BE7D28" w14:paraId="053983D9" w14:textId="77777777" w:rsidTr="00150D6C">
        <w:trPr>
          <w:trHeight w:val="276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72375B2" w14:textId="6864E823" w:rsidR="00150D6C" w:rsidRPr="00BE7D28" w:rsidRDefault="00D24470" w:rsidP="00BE7D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1666EA5C" w14:textId="03436550" w:rsidR="00150D6C" w:rsidRPr="00BE7D28" w:rsidRDefault="00222CB2" w:rsidP="00BE7D2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Подкраска дефектной поверхности специальным составом/ Подготовка дефектной поверхности к окраске</w:t>
            </w:r>
            <w:r w:rsidR="00E06690"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6690" w:rsidRPr="00BE7D28" w14:paraId="3D7E5780" w14:textId="77777777" w:rsidTr="00150D6C">
        <w:trPr>
          <w:trHeight w:val="379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</w:tcPr>
          <w:p w14:paraId="14AF137A" w14:textId="324D90A7" w:rsidR="00150D6C" w:rsidRPr="00BE7D28" w:rsidRDefault="00D24470" w:rsidP="00BE7D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auto"/>
            </w:tcBorders>
          </w:tcPr>
          <w:p w14:paraId="1B8AF8FA" w14:textId="7EFB218F" w:rsidR="00150D6C" w:rsidRPr="00BE7D28" w:rsidRDefault="00222CB2" w:rsidP="00BE7D2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Нанесение </w:t>
            </w:r>
            <w:proofErr w:type="spellStart"/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герметиков</w:t>
            </w:r>
            <w:proofErr w:type="spellEnd"/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пластизолей, мастик</w:t>
            </w:r>
            <w:r w:rsidR="00E06690"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Нанесение </w:t>
            </w:r>
            <w:proofErr w:type="spellStart"/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герметиков</w:t>
            </w:r>
            <w:proofErr w:type="spellEnd"/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пластизолей и мастик с использованием специального инструмента</w:t>
            </w:r>
            <w:r w:rsidR="00E06690"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6690" w:rsidRPr="00BE7D28" w14:paraId="077039F1" w14:textId="77777777" w:rsidTr="00150D6C">
        <w:trPr>
          <w:trHeight w:val="371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453EAABC" w14:textId="4514850C" w:rsidR="00425FBC" w:rsidRPr="00BE7D28" w:rsidRDefault="00D24470" w:rsidP="00BE7D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1028C73D" w14:textId="38B99F46" w:rsidR="00425FBC" w:rsidRPr="00BE7D28" w:rsidRDefault="00222CB2" w:rsidP="00BE7D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Окрашивание поверхностей кузовов и деталей</w:t>
            </w:r>
            <w:r w:rsidR="00E06690"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6690" w:rsidRPr="00BE7D28" w14:paraId="46ADA990" w14:textId="77777777" w:rsidTr="00150D6C">
        <w:trPr>
          <w:trHeight w:val="138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</w:tcPr>
          <w:p w14:paraId="03556E62" w14:textId="2CDC14B9" w:rsidR="00B4739A" w:rsidRPr="00BE7D28" w:rsidRDefault="00D24470" w:rsidP="00BE7D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auto"/>
            </w:tcBorders>
          </w:tcPr>
          <w:p w14:paraId="7F7856FA" w14:textId="1DA285FE" w:rsidR="00150D6C" w:rsidRPr="00BE7D28" w:rsidRDefault="00D24470" w:rsidP="00BE7D2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Окрашивание поверхностей, требующих высококачественной отделки</w:t>
            </w:r>
            <w:r w:rsidR="00E06690"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7A27911" w14:textId="77777777" w:rsidR="001B15DE" w:rsidRPr="001B15DE" w:rsidRDefault="001B15DE" w:rsidP="00BE7D28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69DF1" w14:textId="77777777" w:rsidR="00392E27" w:rsidRDefault="00392E27" w:rsidP="00A130B3">
      <w:pPr>
        <w:spacing w:after="0" w:line="240" w:lineRule="auto"/>
      </w:pPr>
      <w:r>
        <w:separator/>
      </w:r>
    </w:p>
  </w:endnote>
  <w:endnote w:type="continuationSeparator" w:id="0">
    <w:p w14:paraId="0C0CD522" w14:textId="77777777" w:rsidR="00392E27" w:rsidRDefault="00392E2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15E06" w14:textId="77777777" w:rsidR="00392E27" w:rsidRDefault="00392E27" w:rsidP="00A130B3">
      <w:pPr>
        <w:spacing w:after="0" w:line="240" w:lineRule="auto"/>
      </w:pPr>
      <w:r>
        <w:separator/>
      </w:r>
    </w:p>
  </w:footnote>
  <w:footnote w:type="continuationSeparator" w:id="0">
    <w:p w14:paraId="2D14779A" w14:textId="77777777" w:rsidR="00392E27" w:rsidRDefault="00392E2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296159"/>
    <w:multiLevelType w:val="hybridMultilevel"/>
    <w:tmpl w:val="515E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02D"/>
    <w:multiLevelType w:val="hybridMultilevel"/>
    <w:tmpl w:val="3AC8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0822"/>
    <w:multiLevelType w:val="multilevel"/>
    <w:tmpl w:val="26C49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8141086"/>
    <w:multiLevelType w:val="hybridMultilevel"/>
    <w:tmpl w:val="7794DE6E"/>
    <w:lvl w:ilvl="0" w:tplc="A0C4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70AD"/>
    <w:multiLevelType w:val="hybridMultilevel"/>
    <w:tmpl w:val="6FFEC976"/>
    <w:lvl w:ilvl="0" w:tplc="240C2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63912"/>
    <w:multiLevelType w:val="hybridMultilevel"/>
    <w:tmpl w:val="BC8614CE"/>
    <w:lvl w:ilvl="0" w:tplc="79AE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72CF0"/>
    <w:multiLevelType w:val="hybridMultilevel"/>
    <w:tmpl w:val="7794DE6E"/>
    <w:lvl w:ilvl="0" w:tplc="A0C4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23B6B"/>
    <w:rsid w:val="00054085"/>
    <w:rsid w:val="000C45FC"/>
    <w:rsid w:val="00114E93"/>
    <w:rsid w:val="001262E4"/>
    <w:rsid w:val="00133E57"/>
    <w:rsid w:val="00150D6C"/>
    <w:rsid w:val="001B15DE"/>
    <w:rsid w:val="00222CB2"/>
    <w:rsid w:val="002334DA"/>
    <w:rsid w:val="002F2893"/>
    <w:rsid w:val="00350058"/>
    <w:rsid w:val="00376F14"/>
    <w:rsid w:val="00392E27"/>
    <w:rsid w:val="003D0CC1"/>
    <w:rsid w:val="00425FBC"/>
    <w:rsid w:val="00433F3A"/>
    <w:rsid w:val="00437AED"/>
    <w:rsid w:val="00473035"/>
    <w:rsid w:val="004745E8"/>
    <w:rsid w:val="004C05F5"/>
    <w:rsid w:val="004F5C21"/>
    <w:rsid w:val="004F5FDC"/>
    <w:rsid w:val="00532AD0"/>
    <w:rsid w:val="00596E5D"/>
    <w:rsid w:val="0068710B"/>
    <w:rsid w:val="00716F94"/>
    <w:rsid w:val="007E212A"/>
    <w:rsid w:val="007E70EF"/>
    <w:rsid w:val="00933F62"/>
    <w:rsid w:val="009C44F6"/>
    <w:rsid w:val="009C4B59"/>
    <w:rsid w:val="009F616C"/>
    <w:rsid w:val="00A130B3"/>
    <w:rsid w:val="00A34E24"/>
    <w:rsid w:val="00AA1894"/>
    <w:rsid w:val="00AB059B"/>
    <w:rsid w:val="00B4739A"/>
    <w:rsid w:val="00B96387"/>
    <w:rsid w:val="00BE7D28"/>
    <w:rsid w:val="00D24470"/>
    <w:rsid w:val="00DC5667"/>
    <w:rsid w:val="00DD10FD"/>
    <w:rsid w:val="00E06690"/>
    <w:rsid w:val="00E110E4"/>
    <w:rsid w:val="00E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433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3</cp:revision>
  <dcterms:created xsi:type="dcterms:W3CDTF">2023-01-23T17:54:00Z</dcterms:created>
  <dcterms:modified xsi:type="dcterms:W3CDTF">2023-02-05T20:55:00Z</dcterms:modified>
</cp:coreProperties>
</file>