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0110" w:rsidRDefault="00FA0110">
      <w:pPr>
        <w:rPr>
          <w:sz w:val="28"/>
        </w:rPr>
      </w:pPr>
    </w:p>
    <w:p w:rsidR="00FA0110" w:rsidRDefault="00FA0110">
      <w:pPr>
        <w:rPr>
          <w:sz w:val="28"/>
        </w:rPr>
      </w:pPr>
    </w:p>
    <w:p w:rsidR="00FA0110" w:rsidRDefault="00FA0110">
      <w:pPr>
        <w:rPr>
          <w:sz w:val="28"/>
        </w:rPr>
      </w:pPr>
    </w:p>
    <w:p w:rsidR="00FA0110" w:rsidRDefault="00FA0110">
      <w:pPr>
        <w:rPr>
          <w:sz w:val="28"/>
        </w:rPr>
      </w:pPr>
    </w:p>
    <w:p w:rsidR="00FA0110" w:rsidRDefault="00FA0110">
      <w:pPr>
        <w:rPr>
          <w:sz w:val="28"/>
        </w:rPr>
      </w:pPr>
    </w:p>
    <w:p w:rsidR="00FA0110" w:rsidRDefault="00FA0110">
      <w:pPr>
        <w:rPr>
          <w:sz w:val="28"/>
        </w:rPr>
      </w:pPr>
    </w:p>
    <w:p w:rsidR="00FA0110" w:rsidRDefault="00FA0110">
      <w:pPr>
        <w:rPr>
          <w:sz w:val="28"/>
        </w:rPr>
      </w:pPr>
    </w:p>
    <w:p w:rsidR="00FA0110" w:rsidRDefault="00FA0110">
      <w:pPr>
        <w:rPr>
          <w:sz w:val="28"/>
        </w:rPr>
      </w:pPr>
    </w:p>
    <w:p w:rsidR="00FA0110" w:rsidRDefault="00FA0110">
      <w:pPr>
        <w:rPr>
          <w:sz w:val="28"/>
        </w:rPr>
      </w:pPr>
    </w:p>
    <w:p w:rsidR="00FA0110" w:rsidRDefault="00FA0110">
      <w:pPr>
        <w:rPr>
          <w:sz w:val="28"/>
        </w:rPr>
      </w:pPr>
    </w:p>
    <w:p w:rsidR="00FA0110" w:rsidRDefault="00FA0110">
      <w:pPr>
        <w:rPr>
          <w:sz w:val="28"/>
        </w:rPr>
      </w:pPr>
    </w:p>
    <w:p w:rsidR="00FA0110" w:rsidRDefault="00391E7E">
      <w:pPr>
        <w:jc w:val="center"/>
        <w:rPr>
          <w:rFonts w:ascii="Times New Roman" w:hAnsi="Times New Roman"/>
          <w:sz w:val="72"/>
        </w:rPr>
      </w:pPr>
      <w:r>
        <w:rPr>
          <w:rFonts w:ascii="Times New Roman" w:hAnsi="Times New Roman"/>
          <w:sz w:val="72"/>
        </w:rPr>
        <w:t>ОПИСАНИЕ КОМПЕТЕНЦИИ</w:t>
      </w:r>
    </w:p>
    <w:p w:rsidR="00FA0110" w:rsidRDefault="00F021A2">
      <w:pPr>
        <w:jc w:val="center"/>
        <w:rPr>
          <w:rFonts w:ascii="Times New Roman" w:hAnsi="Times New Roman"/>
          <w:sz w:val="72"/>
        </w:rPr>
      </w:pPr>
      <w:r>
        <w:rPr>
          <w:rFonts w:ascii="Times New Roman" w:hAnsi="Times New Roman"/>
          <w:sz w:val="72"/>
        </w:rPr>
        <w:t>«РЕСТАВРАЦИЯ ПРОИЗВЕДЕНИЙ ИЗ ДЕРЕВА»</w:t>
      </w:r>
    </w:p>
    <w:p w:rsidR="00FA0110" w:rsidRDefault="00FA0110" w:rsidP="00F021A2">
      <w:pPr>
        <w:rPr>
          <w:rFonts w:ascii="Times New Roman" w:hAnsi="Times New Roman"/>
          <w:sz w:val="72"/>
        </w:rPr>
      </w:pPr>
    </w:p>
    <w:p w:rsidR="00FA0110" w:rsidRDefault="00FA0110" w:rsidP="007C1D53">
      <w:pPr>
        <w:rPr>
          <w:rFonts w:ascii="Times New Roman" w:hAnsi="Times New Roman"/>
          <w:sz w:val="72"/>
        </w:rPr>
      </w:pPr>
    </w:p>
    <w:p w:rsidR="007C1D53" w:rsidRDefault="007C1D53" w:rsidP="007C1D53">
      <w:pPr>
        <w:rPr>
          <w:rFonts w:ascii="Times New Roman" w:hAnsi="Times New Roman"/>
          <w:sz w:val="28"/>
        </w:rPr>
      </w:pPr>
    </w:p>
    <w:p w:rsidR="00F021A2" w:rsidRDefault="00F021A2">
      <w:pPr>
        <w:spacing w:after="0" w:line="276" w:lineRule="auto"/>
        <w:rPr>
          <w:rFonts w:ascii="Times New Roman" w:hAnsi="Times New Roman"/>
          <w:b/>
          <w:sz w:val="28"/>
        </w:rPr>
      </w:pPr>
    </w:p>
    <w:p w:rsidR="00F021A2" w:rsidRDefault="00F021A2">
      <w:pPr>
        <w:spacing w:after="0" w:line="276" w:lineRule="auto"/>
        <w:rPr>
          <w:rFonts w:ascii="Times New Roman" w:hAnsi="Times New Roman"/>
          <w:b/>
          <w:sz w:val="28"/>
        </w:rPr>
      </w:pPr>
    </w:p>
    <w:p w:rsidR="00F021A2" w:rsidRDefault="00F021A2">
      <w:pPr>
        <w:spacing w:after="0" w:line="276" w:lineRule="auto"/>
        <w:rPr>
          <w:rFonts w:ascii="Times New Roman" w:hAnsi="Times New Roman"/>
          <w:b/>
          <w:sz w:val="28"/>
        </w:rPr>
      </w:pPr>
    </w:p>
    <w:p w:rsidR="00FA0110" w:rsidRDefault="00391E7E">
      <w:pPr>
        <w:spacing w:after="0" w:line="276" w:lineRule="auto"/>
        <w:rPr>
          <w:rFonts w:ascii="Times New Roman" w:hAnsi="Times New Roman"/>
          <w:sz w:val="28"/>
        </w:rPr>
      </w:pPr>
      <w:r>
        <w:rPr>
          <w:rFonts w:ascii="Times New Roman" w:hAnsi="Times New Roman"/>
          <w:b/>
          <w:sz w:val="28"/>
        </w:rPr>
        <w:lastRenderedPageBreak/>
        <w:t>Наименование компетенции</w:t>
      </w:r>
      <w:r>
        <w:rPr>
          <w:rFonts w:ascii="Times New Roman" w:hAnsi="Times New Roman"/>
          <w:sz w:val="28"/>
        </w:rPr>
        <w:t xml:space="preserve">: </w:t>
      </w:r>
      <w:r w:rsidR="00F021A2">
        <w:rPr>
          <w:rFonts w:ascii="Times New Roman" w:hAnsi="Times New Roman"/>
          <w:sz w:val="28"/>
        </w:rPr>
        <w:t>«</w:t>
      </w:r>
      <w:r>
        <w:rPr>
          <w:rFonts w:ascii="Times New Roman" w:hAnsi="Times New Roman"/>
          <w:sz w:val="28"/>
        </w:rPr>
        <w:t>Реставрация произведений из дерева</w:t>
      </w:r>
      <w:r w:rsidR="00F021A2">
        <w:rPr>
          <w:rFonts w:ascii="Times New Roman" w:hAnsi="Times New Roman"/>
          <w:sz w:val="28"/>
        </w:rPr>
        <w:t>»</w:t>
      </w:r>
    </w:p>
    <w:p w:rsidR="00FA0110" w:rsidRDefault="00391E7E">
      <w:pPr>
        <w:spacing w:after="0" w:line="276" w:lineRule="auto"/>
        <w:jc w:val="both"/>
        <w:rPr>
          <w:rFonts w:ascii="Times New Roman" w:hAnsi="Times New Roman"/>
          <w:sz w:val="28"/>
        </w:rPr>
      </w:pPr>
      <w:r>
        <w:rPr>
          <w:rFonts w:ascii="Times New Roman" w:hAnsi="Times New Roman"/>
          <w:b/>
          <w:sz w:val="28"/>
        </w:rPr>
        <w:t>Формат участия в соревновании</w:t>
      </w:r>
      <w:r>
        <w:rPr>
          <w:rFonts w:ascii="Times New Roman" w:hAnsi="Times New Roman"/>
          <w:sz w:val="28"/>
        </w:rPr>
        <w:t xml:space="preserve">: индивидуальный </w:t>
      </w:r>
    </w:p>
    <w:p w:rsidR="00FA0110" w:rsidRDefault="00FA0110">
      <w:pPr>
        <w:spacing w:after="0" w:line="276" w:lineRule="auto"/>
        <w:jc w:val="both"/>
        <w:rPr>
          <w:rFonts w:ascii="Times New Roman" w:hAnsi="Times New Roman"/>
          <w:b/>
          <w:sz w:val="28"/>
        </w:rPr>
      </w:pPr>
    </w:p>
    <w:p w:rsidR="00FA0110" w:rsidRDefault="00391E7E">
      <w:pPr>
        <w:spacing w:after="0" w:line="276" w:lineRule="auto"/>
        <w:jc w:val="both"/>
        <w:rPr>
          <w:rFonts w:ascii="Times New Roman" w:hAnsi="Times New Roman"/>
          <w:sz w:val="28"/>
        </w:rPr>
      </w:pPr>
      <w:r>
        <w:rPr>
          <w:rFonts w:ascii="Times New Roman" w:hAnsi="Times New Roman"/>
          <w:b/>
          <w:sz w:val="28"/>
        </w:rPr>
        <w:t>Описание компетенции</w:t>
      </w:r>
      <w:r>
        <w:rPr>
          <w:rFonts w:ascii="Times New Roman" w:hAnsi="Times New Roman"/>
          <w:sz w:val="28"/>
        </w:rPr>
        <w:t>.</w:t>
      </w:r>
    </w:p>
    <w:p w:rsidR="00FA0110" w:rsidRPr="002D7F74" w:rsidRDefault="002D7F74" w:rsidP="007C1D53">
      <w:pPr>
        <w:spacing w:before="134" w:after="134" w:line="276" w:lineRule="auto"/>
        <w:ind w:firstLine="851"/>
        <w:jc w:val="both"/>
        <w:rPr>
          <w:rFonts w:ascii="Times New Roman" w:hAnsi="Times New Roman"/>
          <w:sz w:val="28"/>
        </w:rPr>
      </w:pPr>
      <w:r w:rsidRPr="002D7F74">
        <w:rPr>
          <w:rFonts w:ascii="Times New Roman" w:hAnsi="Times New Roman"/>
          <w:sz w:val="28"/>
        </w:rPr>
        <w:t>Реставрационная отрасль в стране находится на подъеме в следствие повышающегося интереса к отечественной истории, развитию внутреннего туризма, возрастающему пониманию ценности объектов культурного наследия. При этом, происходит смена поколений реставраторов из-за преклонного возраста специалистов, прошедших советскую школу реставрации, отсутствия подготовленных молодых специалистов. Наиболее востребованы мастера реставраторы, специализирующиеся на произведениях из дерева. Заказчиками реставрации деревянных предметов выступают как физические лица, так и организации – музеи, учреждения культуры и социальной сферы.</w:t>
      </w:r>
    </w:p>
    <w:p w:rsidR="00FA0110" w:rsidRDefault="00391E7E" w:rsidP="007C1D53">
      <w:pPr>
        <w:spacing w:after="0" w:line="276" w:lineRule="auto"/>
        <w:ind w:firstLine="851"/>
        <w:jc w:val="both"/>
        <w:rPr>
          <w:rFonts w:ascii="Times New Roman" w:hAnsi="Times New Roman"/>
          <w:sz w:val="28"/>
        </w:rPr>
      </w:pPr>
      <w:r>
        <w:rPr>
          <w:rFonts w:ascii="Times New Roman" w:hAnsi="Times New Roman"/>
          <w:sz w:val="28"/>
          <w:highlight w:val="white"/>
        </w:rPr>
        <w:t xml:space="preserve">В деятельности реставраторов </w:t>
      </w:r>
      <w:r>
        <w:rPr>
          <w:rFonts w:ascii="Times New Roman" w:hAnsi="Times New Roman"/>
          <w:sz w:val="28"/>
        </w:rPr>
        <w:t>каждое действие в рабочем процессе имеет важное значение: ошибки реставратора могут нанести непоправимый вред историческому объекту и крайне сложно исправимы. Это означает, что реставратор должен работать аккуратно и надежно, быть последовательным, демонстрировать умение планировать и организовывать работу, уметь концентрироваться и обращать внимание на детали для того, чтобы достичь превосходных профессиональных результатов.</w:t>
      </w:r>
    </w:p>
    <w:p w:rsidR="00FA0110" w:rsidRDefault="00391E7E" w:rsidP="007C1D53">
      <w:pPr>
        <w:spacing w:after="0" w:line="276" w:lineRule="auto"/>
        <w:ind w:firstLine="851"/>
        <w:jc w:val="both"/>
        <w:rPr>
          <w:rFonts w:ascii="Times New Roman" w:hAnsi="Times New Roman"/>
          <w:sz w:val="28"/>
        </w:rPr>
      </w:pPr>
      <w:r>
        <w:rPr>
          <w:rFonts w:ascii="Times New Roman" w:hAnsi="Times New Roman"/>
          <w:sz w:val="28"/>
        </w:rPr>
        <w:t>Это делает обязательным наличие глубоких историко-культурных познаний, понимания и умения взаимодействовать с представителями различных культур и народов.</w:t>
      </w:r>
    </w:p>
    <w:p w:rsidR="00FA0110" w:rsidRDefault="00391E7E" w:rsidP="007C1D53">
      <w:pPr>
        <w:spacing w:after="0" w:line="276" w:lineRule="auto"/>
        <w:ind w:firstLine="851"/>
        <w:jc w:val="both"/>
        <w:rPr>
          <w:rFonts w:ascii="Times New Roman" w:hAnsi="Times New Roman"/>
          <w:sz w:val="28"/>
        </w:rPr>
      </w:pPr>
      <w:r>
        <w:rPr>
          <w:rFonts w:ascii="Times New Roman" w:hAnsi="Times New Roman"/>
          <w:sz w:val="28"/>
        </w:rPr>
        <w:t xml:space="preserve">Для выполнения реставрационных работ обязательно использовать материалы, приемы, инструменты, принятые в период создания объекта работы, и использовать всё это только по прямому назначению, не допуская искажения исторических ремесленных канонов. </w:t>
      </w:r>
      <w:r>
        <w:rPr>
          <w:rFonts w:ascii="Times New Roman" w:hAnsi="Times New Roman"/>
          <w:color w:val="222222"/>
          <w:sz w:val="28"/>
          <w:highlight w:val="white"/>
        </w:rPr>
        <w:t>Основные виды деятельности реставратора произведений из дерева:</w:t>
      </w:r>
    </w:p>
    <w:p w:rsidR="00FA0110" w:rsidRDefault="00391E7E" w:rsidP="007C1D53">
      <w:pPr>
        <w:numPr>
          <w:ilvl w:val="0"/>
          <w:numId w:val="1"/>
        </w:numPr>
        <w:spacing w:after="0" w:line="276" w:lineRule="auto"/>
        <w:ind w:left="426" w:firstLine="851"/>
        <w:jc w:val="both"/>
        <w:rPr>
          <w:rFonts w:ascii="Times New Roman" w:hAnsi="Times New Roman"/>
          <w:sz w:val="28"/>
        </w:rPr>
      </w:pPr>
      <w:r>
        <w:rPr>
          <w:rFonts w:ascii="Times New Roman" w:hAnsi="Times New Roman"/>
          <w:color w:val="222222"/>
          <w:sz w:val="28"/>
          <w:highlight w:val="white"/>
        </w:rPr>
        <w:t> </w:t>
      </w:r>
      <w:r w:rsidR="007C1D53">
        <w:rPr>
          <w:rFonts w:ascii="Times New Roman" w:hAnsi="Times New Roman"/>
          <w:color w:val="222222"/>
          <w:sz w:val="28"/>
          <w:highlight w:val="white"/>
        </w:rPr>
        <w:t>у</w:t>
      </w:r>
      <w:r>
        <w:rPr>
          <w:rFonts w:ascii="Times New Roman" w:hAnsi="Times New Roman"/>
          <w:color w:val="222222"/>
          <w:sz w:val="28"/>
          <w:highlight w:val="white"/>
        </w:rPr>
        <w:t>даление стойких загрязнений, остатков поздних обновлений</w:t>
      </w:r>
    </w:p>
    <w:p w:rsidR="00FA0110" w:rsidRDefault="007C1D53" w:rsidP="007C1D53">
      <w:pPr>
        <w:numPr>
          <w:ilvl w:val="0"/>
          <w:numId w:val="1"/>
        </w:numPr>
        <w:spacing w:after="0" w:line="276" w:lineRule="auto"/>
        <w:ind w:left="426" w:firstLine="851"/>
        <w:jc w:val="both"/>
        <w:rPr>
          <w:rFonts w:ascii="Times New Roman" w:hAnsi="Times New Roman"/>
          <w:sz w:val="28"/>
        </w:rPr>
      </w:pPr>
      <w:r>
        <w:rPr>
          <w:rFonts w:ascii="Times New Roman" w:hAnsi="Times New Roman"/>
          <w:color w:val="222222"/>
          <w:sz w:val="28"/>
          <w:highlight w:val="white"/>
        </w:rPr>
        <w:t>п</w:t>
      </w:r>
      <w:r w:rsidR="00391E7E">
        <w:rPr>
          <w:rFonts w:ascii="Times New Roman" w:hAnsi="Times New Roman"/>
          <w:color w:val="222222"/>
          <w:sz w:val="28"/>
          <w:highlight w:val="white"/>
        </w:rPr>
        <w:t>ослойное удаление загрязнений, отделочных слоёв</w:t>
      </w:r>
    </w:p>
    <w:p w:rsidR="00FA0110" w:rsidRDefault="007C1D53" w:rsidP="007C1D53">
      <w:pPr>
        <w:numPr>
          <w:ilvl w:val="0"/>
          <w:numId w:val="1"/>
        </w:numPr>
        <w:spacing w:after="0" w:line="276" w:lineRule="auto"/>
        <w:ind w:left="426" w:firstLine="851"/>
        <w:jc w:val="both"/>
        <w:rPr>
          <w:rFonts w:ascii="Times New Roman" w:hAnsi="Times New Roman"/>
          <w:sz w:val="28"/>
        </w:rPr>
      </w:pPr>
      <w:r>
        <w:rPr>
          <w:rFonts w:ascii="Times New Roman" w:hAnsi="Times New Roman"/>
          <w:color w:val="222222"/>
          <w:sz w:val="28"/>
          <w:highlight w:val="white"/>
        </w:rPr>
        <w:t>и</w:t>
      </w:r>
      <w:r w:rsidR="00391E7E">
        <w:rPr>
          <w:rFonts w:ascii="Times New Roman" w:hAnsi="Times New Roman"/>
          <w:color w:val="222222"/>
          <w:sz w:val="28"/>
          <w:highlight w:val="white"/>
        </w:rPr>
        <w:t>зготовление недостающих фрагментов произведений из дерева в материале подлинника</w:t>
      </w:r>
      <w:r w:rsidR="00391E7E">
        <w:rPr>
          <w:rFonts w:ascii="Times New Roman" w:hAnsi="Times New Roman"/>
          <w:sz w:val="28"/>
        </w:rPr>
        <w:t>, или заменители, указанные в задании.</w:t>
      </w:r>
    </w:p>
    <w:p w:rsidR="00FA0110" w:rsidRDefault="007C1D53" w:rsidP="007C1D53">
      <w:pPr>
        <w:numPr>
          <w:ilvl w:val="0"/>
          <w:numId w:val="1"/>
        </w:numPr>
        <w:spacing w:after="0" w:line="276" w:lineRule="auto"/>
        <w:ind w:left="426" w:firstLine="851"/>
        <w:jc w:val="both"/>
        <w:rPr>
          <w:rFonts w:ascii="Times New Roman" w:hAnsi="Times New Roman"/>
          <w:sz w:val="28"/>
        </w:rPr>
      </w:pPr>
      <w:r>
        <w:rPr>
          <w:rFonts w:ascii="Times New Roman" w:hAnsi="Times New Roman"/>
          <w:color w:val="222222"/>
          <w:sz w:val="28"/>
          <w:highlight w:val="white"/>
        </w:rPr>
        <w:t>у</w:t>
      </w:r>
      <w:r w:rsidR="00391E7E">
        <w:rPr>
          <w:rFonts w:ascii="Times New Roman" w:hAnsi="Times New Roman"/>
          <w:color w:val="222222"/>
          <w:sz w:val="28"/>
          <w:highlight w:val="white"/>
        </w:rPr>
        <w:t>крепление произведений с обгоревшими деталями, со значительными утратами, деф</w:t>
      </w:r>
      <w:r w:rsidR="00CC3545">
        <w:rPr>
          <w:rFonts w:ascii="Times New Roman" w:hAnsi="Times New Roman"/>
          <w:color w:val="222222"/>
          <w:sz w:val="28"/>
          <w:highlight w:val="white"/>
        </w:rPr>
        <w:t>ормацией плоскостей и деструкци</w:t>
      </w:r>
      <w:r w:rsidR="002D0FD9">
        <w:rPr>
          <w:rFonts w:ascii="Times New Roman" w:hAnsi="Times New Roman"/>
          <w:color w:val="FF0000"/>
          <w:sz w:val="28"/>
          <w:highlight w:val="white"/>
        </w:rPr>
        <w:t>ей</w:t>
      </w:r>
      <w:r w:rsidR="00391E7E">
        <w:rPr>
          <w:rFonts w:ascii="Times New Roman" w:hAnsi="Times New Roman"/>
          <w:color w:val="222222"/>
          <w:sz w:val="28"/>
          <w:highlight w:val="white"/>
        </w:rPr>
        <w:t xml:space="preserve"> материала</w:t>
      </w:r>
      <w:r w:rsidR="00391E7E">
        <w:rPr>
          <w:rFonts w:ascii="Times New Roman" w:hAnsi="Times New Roman"/>
          <w:sz w:val="28"/>
        </w:rPr>
        <w:t xml:space="preserve">. </w:t>
      </w:r>
    </w:p>
    <w:p w:rsidR="00FA0110" w:rsidRDefault="00391E7E" w:rsidP="007C1D53">
      <w:pPr>
        <w:numPr>
          <w:ilvl w:val="0"/>
          <w:numId w:val="1"/>
        </w:numPr>
        <w:spacing w:after="0" w:line="276" w:lineRule="auto"/>
        <w:ind w:left="426" w:firstLine="851"/>
        <w:jc w:val="both"/>
        <w:rPr>
          <w:rFonts w:ascii="Times New Roman" w:hAnsi="Times New Roman"/>
          <w:sz w:val="28"/>
        </w:rPr>
      </w:pPr>
      <w:r>
        <w:rPr>
          <w:rFonts w:ascii="Times New Roman" w:hAnsi="Times New Roman"/>
          <w:color w:val="222222"/>
          <w:sz w:val="28"/>
          <w:highlight w:val="white"/>
        </w:rPr>
        <w:t> </w:t>
      </w:r>
      <w:r w:rsidR="007C1D53">
        <w:rPr>
          <w:rFonts w:ascii="Times New Roman" w:hAnsi="Times New Roman"/>
          <w:color w:val="222222"/>
          <w:sz w:val="28"/>
          <w:highlight w:val="white"/>
        </w:rPr>
        <w:t>д</w:t>
      </w:r>
      <w:r>
        <w:rPr>
          <w:rFonts w:ascii="Times New Roman" w:hAnsi="Times New Roman"/>
          <w:color w:val="222222"/>
          <w:sz w:val="28"/>
          <w:highlight w:val="white"/>
        </w:rPr>
        <w:t xml:space="preserve">емонтаж, монтаж и склеивание произведений, </w:t>
      </w:r>
      <w:r w:rsidRPr="00BD32CF">
        <w:rPr>
          <w:rFonts w:ascii="Times New Roman" w:hAnsi="Times New Roman"/>
          <w:strike/>
          <w:color w:val="222222"/>
          <w:sz w:val="28"/>
          <w:highlight w:val="white"/>
        </w:rPr>
        <w:t>разбитых</w:t>
      </w:r>
      <w:r>
        <w:rPr>
          <w:rFonts w:ascii="Times New Roman" w:hAnsi="Times New Roman"/>
          <w:color w:val="222222"/>
          <w:sz w:val="28"/>
          <w:highlight w:val="white"/>
        </w:rPr>
        <w:t xml:space="preserve"> </w:t>
      </w:r>
      <w:r w:rsidR="00BD32CF" w:rsidRPr="002D0FD9">
        <w:rPr>
          <w:rFonts w:ascii="Times New Roman" w:hAnsi="Times New Roman"/>
          <w:color w:val="auto"/>
          <w:sz w:val="28"/>
          <w:highlight w:val="white"/>
        </w:rPr>
        <w:t>разделенных</w:t>
      </w:r>
      <w:r w:rsidR="00BD32CF">
        <w:rPr>
          <w:rFonts w:ascii="Times New Roman" w:hAnsi="Times New Roman"/>
          <w:color w:val="222222"/>
          <w:sz w:val="28"/>
          <w:highlight w:val="white"/>
        </w:rPr>
        <w:t xml:space="preserve"> </w:t>
      </w:r>
      <w:r>
        <w:rPr>
          <w:rFonts w:ascii="Times New Roman" w:hAnsi="Times New Roman"/>
          <w:color w:val="222222"/>
          <w:sz w:val="28"/>
          <w:highlight w:val="white"/>
        </w:rPr>
        <w:t>на большое количество фрагментов</w:t>
      </w:r>
      <w:r>
        <w:rPr>
          <w:rFonts w:ascii="Times New Roman" w:hAnsi="Times New Roman"/>
          <w:sz w:val="28"/>
        </w:rPr>
        <w:t>.</w:t>
      </w:r>
    </w:p>
    <w:p w:rsidR="00FA0110" w:rsidRDefault="00391E7E" w:rsidP="007C1D53">
      <w:pPr>
        <w:numPr>
          <w:ilvl w:val="0"/>
          <w:numId w:val="1"/>
        </w:numPr>
        <w:spacing w:after="0" w:line="276" w:lineRule="auto"/>
        <w:ind w:left="426" w:firstLine="851"/>
        <w:jc w:val="both"/>
        <w:rPr>
          <w:rFonts w:ascii="Times New Roman" w:hAnsi="Times New Roman"/>
          <w:sz w:val="28"/>
        </w:rPr>
      </w:pPr>
      <w:r>
        <w:rPr>
          <w:rFonts w:ascii="Times New Roman" w:hAnsi="Times New Roman"/>
          <w:color w:val="222222"/>
          <w:sz w:val="28"/>
          <w:highlight w:val="white"/>
        </w:rPr>
        <w:lastRenderedPageBreak/>
        <w:t>Подбор и нанесение защитных покрытий.</w:t>
      </w:r>
    </w:p>
    <w:p w:rsidR="00FA0110" w:rsidRDefault="00391E7E" w:rsidP="007C1D53">
      <w:pPr>
        <w:numPr>
          <w:ilvl w:val="0"/>
          <w:numId w:val="1"/>
        </w:numPr>
        <w:spacing w:after="0" w:line="276" w:lineRule="auto"/>
        <w:ind w:left="426" w:firstLine="851"/>
        <w:jc w:val="both"/>
        <w:rPr>
          <w:rFonts w:ascii="Times New Roman" w:hAnsi="Times New Roman"/>
          <w:sz w:val="28"/>
        </w:rPr>
      </w:pPr>
      <w:r>
        <w:rPr>
          <w:rFonts w:ascii="Times New Roman" w:hAnsi="Times New Roman"/>
          <w:color w:val="222222"/>
          <w:sz w:val="28"/>
          <w:highlight w:val="white"/>
        </w:rPr>
        <w:t>Реконструкция фрагментов произведений по утвержденному аналогу, рисункам, фотографиям.</w:t>
      </w:r>
    </w:p>
    <w:p w:rsidR="00FA0110" w:rsidRDefault="00391E7E" w:rsidP="007C1D53">
      <w:pPr>
        <w:numPr>
          <w:ilvl w:val="0"/>
          <w:numId w:val="1"/>
        </w:numPr>
        <w:spacing w:after="0" w:line="276" w:lineRule="auto"/>
        <w:ind w:left="426" w:firstLine="851"/>
        <w:jc w:val="both"/>
        <w:rPr>
          <w:rFonts w:ascii="Times New Roman" w:hAnsi="Times New Roman"/>
          <w:sz w:val="28"/>
        </w:rPr>
      </w:pPr>
      <w:r>
        <w:rPr>
          <w:rFonts w:ascii="Times New Roman" w:hAnsi="Times New Roman"/>
          <w:color w:val="222222"/>
          <w:sz w:val="28"/>
          <w:highlight w:val="white"/>
        </w:rPr>
        <w:t>Дополнение утрат сложной ажурной резьбы.</w:t>
      </w:r>
    </w:p>
    <w:p w:rsidR="00FA0110" w:rsidRDefault="00391E7E" w:rsidP="007C1D53">
      <w:pPr>
        <w:numPr>
          <w:ilvl w:val="0"/>
          <w:numId w:val="1"/>
        </w:numPr>
        <w:spacing w:after="0" w:line="276" w:lineRule="auto"/>
        <w:ind w:left="426" w:firstLine="851"/>
        <w:jc w:val="both"/>
        <w:rPr>
          <w:rFonts w:ascii="Times New Roman" w:hAnsi="Times New Roman"/>
          <w:sz w:val="28"/>
        </w:rPr>
      </w:pPr>
      <w:r>
        <w:rPr>
          <w:rFonts w:ascii="Times New Roman" w:hAnsi="Times New Roman"/>
          <w:color w:val="222222"/>
          <w:sz w:val="28"/>
          <w:highlight w:val="white"/>
        </w:rPr>
        <w:t xml:space="preserve">Воссоздание миниатюрных произведений из твердых пород дерева, </w:t>
      </w:r>
      <w:proofErr w:type="gramStart"/>
      <w:r w:rsidR="00BD32CF" w:rsidRPr="002D0FD9">
        <w:rPr>
          <w:rFonts w:ascii="Times New Roman" w:hAnsi="Times New Roman"/>
          <w:color w:val="auto"/>
          <w:sz w:val="28"/>
          <w:highlight w:val="white"/>
        </w:rPr>
        <w:t xml:space="preserve">орнаментированной </w:t>
      </w:r>
      <w:r w:rsidRPr="002D0FD9">
        <w:rPr>
          <w:rFonts w:ascii="Times New Roman" w:hAnsi="Times New Roman"/>
          <w:color w:val="auto"/>
          <w:sz w:val="28"/>
          <w:highlight w:val="white"/>
        </w:rPr>
        <w:t xml:space="preserve"> </w:t>
      </w:r>
      <w:r>
        <w:rPr>
          <w:rFonts w:ascii="Times New Roman" w:hAnsi="Times New Roman"/>
          <w:color w:val="222222"/>
          <w:sz w:val="28"/>
          <w:highlight w:val="white"/>
        </w:rPr>
        <w:t>резьбы</w:t>
      </w:r>
      <w:proofErr w:type="gramEnd"/>
      <w:r>
        <w:rPr>
          <w:rFonts w:ascii="Times New Roman" w:hAnsi="Times New Roman"/>
          <w:color w:val="222222"/>
          <w:sz w:val="28"/>
          <w:highlight w:val="white"/>
        </w:rPr>
        <w:t>, маркетри, интарсии, предметов с инкрустацией, наборных паркетов из различных пород древесины с растительным орнаментом.</w:t>
      </w:r>
    </w:p>
    <w:p w:rsidR="00FA0110" w:rsidRDefault="00FA0110" w:rsidP="007C1D53">
      <w:pPr>
        <w:spacing w:after="0" w:line="276" w:lineRule="auto"/>
        <w:ind w:left="426" w:firstLine="851"/>
        <w:jc w:val="both"/>
        <w:rPr>
          <w:rFonts w:ascii="Times New Roman" w:hAnsi="Times New Roman"/>
          <w:sz w:val="28"/>
        </w:rPr>
      </w:pPr>
    </w:p>
    <w:p w:rsidR="00FA0110" w:rsidRDefault="00391E7E" w:rsidP="007C1D53">
      <w:pPr>
        <w:spacing w:after="0" w:line="276" w:lineRule="auto"/>
        <w:ind w:left="66" w:firstLine="851"/>
        <w:jc w:val="both"/>
        <w:rPr>
          <w:rFonts w:ascii="Times New Roman" w:hAnsi="Times New Roman"/>
          <w:sz w:val="28"/>
        </w:rPr>
      </w:pPr>
      <w:r>
        <w:rPr>
          <w:rFonts w:ascii="Times New Roman" w:hAnsi="Times New Roman"/>
          <w:sz w:val="28"/>
        </w:rPr>
        <w:t xml:space="preserve">Прошедшие обучение будущие реставраторы могут выбирать для себя несколько путей дальнейшего развития: </w:t>
      </w:r>
    </w:p>
    <w:p w:rsidR="00FA0110" w:rsidRDefault="00391E7E" w:rsidP="007C1D53">
      <w:pPr>
        <w:numPr>
          <w:ilvl w:val="0"/>
          <w:numId w:val="2"/>
        </w:numPr>
        <w:spacing w:after="0" w:line="276" w:lineRule="auto"/>
        <w:ind w:left="0" w:firstLine="1277"/>
        <w:contextualSpacing/>
        <w:jc w:val="both"/>
        <w:rPr>
          <w:rFonts w:ascii="Times New Roman" w:hAnsi="Times New Roman"/>
          <w:sz w:val="28"/>
          <w:highlight w:val="white"/>
        </w:rPr>
      </w:pPr>
      <w:r>
        <w:rPr>
          <w:rFonts w:ascii="Times New Roman" w:hAnsi="Times New Roman"/>
          <w:sz w:val="28"/>
          <w:highlight w:val="white"/>
        </w:rPr>
        <w:t xml:space="preserve"> Реставрация в прямом значении, классическая, осуществляемая исключительно с объектами исторического наследия, осуществляется в музейной среде, среди частных коллекционеров, среди людей, сохраняющих собственное или общее историческое наследие. Требует как развитой техники владения инструментом, так и изучения технологических решений, присущих для изделий разных стилей, времени создания, а </w:t>
      </w:r>
      <w:proofErr w:type="gramStart"/>
      <w:r>
        <w:rPr>
          <w:rFonts w:ascii="Times New Roman" w:hAnsi="Times New Roman"/>
          <w:sz w:val="28"/>
          <w:highlight w:val="white"/>
        </w:rPr>
        <w:t>так же</w:t>
      </w:r>
      <w:proofErr w:type="gramEnd"/>
      <w:r>
        <w:rPr>
          <w:rFonts w:ascii="Times New Roman" w:hAnsi="Times New Roman"/>
          <w:sz w:val="28"/>
          <w:highlight w:val="white"/>
        </w:rPr>
        <w:t xml:space="preserve"> принятых алгоритмов подбора материалов, порядка работ реставрации. Как правило, профессиональное развитие происходит в среде опытных реставраторов, и требует навыков взаимодействия в коллективе.</w:t>
      </w:r>
    </w:p>
    <w:p w:rsidR="00FA0110" w:rsidRDefault="00391E7E" w:rsidP="007C1D53">
      <w:pPr>
        <w:numPr>
          <w:ilvl w:val="0"/>
          <w:numId w:val="2"/>
        </w:numPr>
        <w:spacing w:after="0" w:line="276" w:lineRule="auto"/>
        <w:ind w:left="0" w:firstLine="851"/>
        <w:contextualSpacing/>
        <w:jc w:val="both"/>
        <w:rPr>
          <w:rFonts w:ascii="Times New Roman" w:hAnsi="Times New Roman"/>
          <w:sz w:val="28"/>
          <w:highlight w:val="white"/>
        </w:rPr>
      </w:pPr>
      <w:r>
        <w:rPr>
          <w:rFonts w:ascii="Times New Roman" w:hAnsi="Times New Roman"/>
          <w:sz w:val="28"/>
          <w:highlight w:val="white"/>
        </w:rPr>
        <w:t xml:space="preserve">Коммерческая реставрация может работать не только с историческими объектами, но и с современными изделиями. Так как приоритетной задачей является экономическая эффективность, в ней сосуществует множество новых технологий, ставших доступными в связи с развитием инструментов, материалов. </w:t>
      </w:r>
      <w:r w:rsidR="00BD32CF" w:rsidRPr="002D0FD9">
        <w:rPr>
          <w:rFonts w:ascii="Times New Roman" w:hAnsi="Times New Roman"/>
          <w:color w:val="auto"/>
          <w:sz w:val="28"/>
          <w:highlight w:val="white"/>
        </w:rPr>
        <w:t>Распространена</w:t>
      </w:r>
      <w:r w:rsidR="00BD32CF">
        <w:rPr>
          <w:rFonts w:ascii="Times New Roman" w:hAnsi="Times New Roman"/>
          <w:sz w:val="28"/>
          <w:highlight w:val="white"/>
        </w:rPr>
        <w:t xml:space="preserve"> </w:t>
      </w:r>
      <w:r>
        <w:rPr>
          <w:rFonts w:ascii="Times New Roman" w:hAnsi="Times New Roman"/>
          <w:sz w:val="28"/>
          <w:highlight w:val="white"/>
        </w:rPr>
        <w:t xml:space="preserve">в среде дизайнеров, декораторов, но основной объём этого рынка формируется в связи с неизбежным износом современных предметов интерьера премиум класса. В настоящее время этот сегмент услуг отличается как дефицитом квалифицированных кадров, так и освоенностью, по сравнению с объёмом потенциального рынка в целом. </w:t>
      </w:r>
      <w:r w:rsidR="00BD32CF" w:rsidRPr="002D0FD9">
        <w:rPr>
          <w:rFonts w:ascii="Times New Roman" w:hAnsi="Times New Roman"/>
          <w:color w:val="auto"/>
          <w:sz w:val="28"/>
          <w:highlight w:val="white"/>
        </w:rPr>
        <w:t>С</w:t>
      </w:r>
      <w:r w:rsidRPr="002D0FD9">
        <w:rPr>
          <w:rFonts w:ascii="Times New Roman" w:hAnsi="Times New Roman"/>
          <w:color w:val="auto"/>
          <w:sz w:val="28"/>
          <w:highlight w:val="white"/>
        </w:rPr>
        <w:t>лед</w:t>
      </w:r>
      <w:r>
        <w:rPr>
          <w:rFonts w:ascii="Times New Roman" w:hAnsi="Times New Roman"/>
          <w:sz w:val="28"/>
          <w:highlight w:val="white"/>
        </w:rPr>
        <w:t xml:space="preserve">ует отметить, что многие объекты истории дожили до нашего времени благодаря работе данного сегмента, так что он вносит свой противоречивый вклад в сохранение предметов исторического наследия, которые иначе могли бы быть потеряны. В связи с вышеперечисленными факторами, представляется важным знание основ классической реставрации представителями данного направления, что должно уменьшить вероятность необратимых повреждений предметов культуры, попадающих к представителям </w:t>
      </w:r>
      <w:r w:rsidR="00BD32CF" w:rsidRPr="002D0FD9">
        <w:rPr>
          <w:rFonts w:ascii="Times New Roman" w:hAnsi="Times New Roman"/>
          <w:color w:val="auto"/>
          <w:sz w:val="28"/>
          <w:highlight w:val="white"/>
        </w:rPr>
        <w:t xml:space="preserve">коммерческого </w:t>
      </w:r>
      <w:r w:rsidRPr="002D0FD9">
        <w:rPr>
          <w:rFonts w:ascii="Times New Roman" w:hAnsi="Times New Roman"/>
          <w:color w:val="auto"/>
          <w:sz w:val="28"/>
          <w:highlight w:val="white"/>
        </w:rPr>
        <w:t>сегмента</w:t>
      </w:r>
      <w:r>
        <w:rPr>
          <w:rFonts w:ascii="Times New Roman" w:hAnsi="Times New Roman"/>
          <w:sz w:val="28"/>
          <w:highlight w:val="white"/>
        </w:rPr>
        <w:t xml:space="preserve">. </w:t>
      </w:r>
    </w:p>
    <w:p w:rsidR="00FA0110" w:rsidRPr="007C1D53" w:rsidRDefault="00391E7E" w:rsidP="007C1D53">
      <w:pPr>
        <w:numPr>
          <w:ilvl w:val="0"/>
          <w:numId w:val="2"/>
        </w:numPr>
        <w:spacing w:after="0" w:line="276" w:lineRule="auto"/>
        <w:ind w:left="0" w:firstLine="851"/>
        <w:contextualSpacing/>
        <w:jc w:val="both"/>
        <w:rPr>
          <w:rFonts w:ascii="Times New Roman" w:hAnsi="Times New Roman"/>
          <w:sz w:val="28"/>
          <w:highlight w:val="white"/>
        </w:rPr>
      </w:pPr>
      <w:r>
        <w:rPr>
          <w:rFonts w:ascii="Times New Roman" w:hAnsi="Times New Roman"/>
          <w:sz w:val="28"/>
          <w:highlight w:val="white"/>
        </w:rPr>
        <w:lastRenderedPageBreak/>
        <w:t>Косметическая реставрация, которую правильней назвать косметическим восстановлением. Чаще всего представитель направления работает по месту постоянного нахождения восстанавливаемого предмета, как и в коммерческом сегменте, охватывает максимально широкий диапазон объектов, от мебели до паркетных полов, современных деревянных рам</w:t>
      </w:r>
      <w:r w:rsidRPr="00BD32CF">
        <w:rPr>
          <w:rFonts w:ascii="Times New Roman" w:hAnsi="Times New Roman"/>
          <w:color w:val="FF0000"/>
          <w:sz w:val="28"/>
          <w:highlight w:val="white"/>
        </w:rPr>
        <w:t>,</w:t>
      </w:r>
      <w:r w:rsidR="00BD32CF" w:rsidRPr="00BD32CF">
        <w:rPr>
          <w:rFonts w:ascii="Times New Roman" w:hAnsi="Times New Roman"/>
          <w:color w:val="FF0000"/>
          <w:sz w:val="28"/>
          <w:highlight w:val="white"/>
        </w:rPr>
        <w:t xml:space="preserve"> </w:t>
      </w:r>
      <w:r w:rsidR="00BD32CF" w:rsidRPr="002D0FD9">
        <w:rPr>
          <w:rFonts w:ascii="Times New Roman" w:hAnsi="Times New Roman"/>
          <w:color w:val="auto"/>
          <w:sz w:val="28"/>
          <w:highlight w:val="white"/>
        </w:rPr>
        <w:t xml:space="preserve">дверных полотен </w:t>
      </w:r>
      <w:r w:rsidRPr="002D0FD9">
        <w:rPr>
          <w:rFonts w:ascii="Times New Roman" w:hAnsi="Times New Roman"/>
          <w:color w:val="auto"/>
          <w:sz w:val="28"/>
          <w:highlight w:val="white"/>
        </w:rPr>
        <w:t xml:space="preserve"> и многого другого. В этом сегменте, как правило, самые </w:t>
      </w:r>
      <w:r>
        <w:rPr>
          <w:rFonts w:ascii="Times New Roman" w:hAnsi="Times New Roman"/>
          <w:sz w:val="28"/>
          <w:highlight w:val="white"/>
        </w:rPr>
        <w:t>низкие расценки, но благодаря небольшим затратам времени от начала до завершения работы, сегмент экономически перспективен, особенно для не имеющих большого опыта ремесленников. Развитие сегмента происходит благодаря информационным технологиям, позволяющих самостоятельно предложить и получить данную услугу. В сегменте так же наблюдается и недостаток квалифицированных кадров, и в целом предложений этого вида услуг. Редко используются реставрационные материалы и технологии, работа носит поверхностный характер, и благодаря этому серьёзный ущерб историческим предметам, как правило, не наносится.</w:t>
      </w:r>
    </w:p>
    <w:p w:rsidR="00FA0110" w:rsidRDefault="00391E7E" w:rsidP="007C1D53">
      <w:pPr>
        <w:spacing w:after="0" w:line="276" w:lineRule="auto"/>
        <w:ind w:firstLine="851"/>
        <w:jc w:val="both"/>
        <w:rPr>
          <w:rFonts w:ascii="Times New Roman" w:hAnsi="Times New Roman"/>
          <w:i/>
          <w:sz w:val="28"/>
        </w:rPr>
      </w:pPr>
      <w:r>
        <w:rPr>
          <w:rFonts w:ascii="Times New Roman" w:hAnsi="Times New Roman"/>
          <w:sz w:val="28"/>
        </w:rPr>
        <w:t xml:space="preserve">Профессиональные реставраторы играют исключительную роль в сохранении предметов материальной культуры России, </w:t>
      </w:r>
      <w:proofErr w:type="gramStart"/>
      <w:r>
        <w:rPr>
          <w:rFonts w:ascii="Times New Roman" w:hAnsi="Times New Roman"/>
          <w:sz w:val="28"/>
        </w:rPr>
        <w:t>поддерживая,  восстанавливая</w:t>
      </w:r>
      <w:proofErr w:type="gramEnd"/>
      <w:r>
        <w:rPr>
          <w:rFonts w:ascii="Times New Roman" w:hAnsi="Times New Roman"/>
          <w:sz w:val="28"/>
        </w:rPr>
        <w:t xml:space="preserve"> широкий перечень объектов, начиная с крупных  архитектурные форм, элементов внутреннего, внешнего интерьера, и заканчивая предметами обихода, такими как мебель, разнообразные предметы быта. Это относится и </w:t>
      </w:r>
      <w:proofErr w:type="gramStart"/>
      <w:r>
        <w:rPr>
          <w:rFonts w:ascii="Times New Roman" w:hAnsi="Times New Roman"/>
          <w:sz w:val="28"/>
        </w:rPr>
        <w:t>к  современным</w:t>
      </w:r>
      <w:proofErr w:type="gramEnd"/>
      <w:r>
        <w:rPr>
          <w:rFonts w:ascii="Times New Roman" w:hAnsi="Times New Roman"/>
          <w:sz w:val="28"/>
        </w:rPr>
        <w:t xml:space="preserve"> объектам, на которые оказывает своё влияние время, транспортировка, бытование, и т.п.</w:t>
      </w:r>
    </w:p>
    <w:p w:rsidR="00FA0110" w:rsidRDefault="00FA0110">
      <w:pPr>
        <w:spacing w:after="0" w:line="276" w:lineRule="auto"/>
        <w:jc w:val="both"/>
        <w:rPr>
          <w:rFonts w:ascii="Times New Roman" w:hAnsi="Times New Roman"/>
          <w:sz w:val="28"/>
        </w:rPr>
      </w:pPr>
    </w:p>
    <w:p w:rsidR="00FA0110" w:rsidRDefault="00391E7E">
      <w:pPr>
        <w:keepNext/>
        <w:spacing w:after="0" w:line="276" w:lineRule="auto"/>
        <w:jc w:val="both"/>
        <w:outlineLvl w:val="1"/>
        <w:rPr>
          <w:rFonts w:ascii="Times New Roman" w:hAnsi="Times New Roman"/>
          <w:b/>
          <w:caps/>
          <w:sz w:val="28"/>
        </w:rPr>
      </w:pPr>
      <w:r>
        <w:rPr>
          <w:rFonts w:ascii="Times New Roman" w:hAnsi="Times New Roman"/>
          <w:b/>
          <w:sz w:val="28"/>
        </w:rPr>
        <w:t>Нормативные правовые акты</w:t>
      </w:r>
    </w:p>
    <w:p w:rsidR="00FA0110" w:rsidRDefault="00FA0110">
      <w:pPr>
        <w:spacing w:after="0" w:line="276" w:lineRule="auto"/>
        <w:ind w:firstLine="709"/>
        <w:jc w:val="both"/>
        <w:rPr>
          <w:rFonts w:ascii="Times New Roman" w:hAnsi="Times New Roman"/>
          <w:sz w:val="28"/>
        </w:rPr>
      </w:pPr>
    </w:p>
    <w:p w:rsidR="00FA0110" w:rsidRDefault="00391E7E">
      <w:pPr>
        <w:spacing w:after="0" w:line="276" w:lineRule="auto"/>
        <w:ind w:firstLine="709"/>
        <w:jc w:val="both"/>
        <w:rPr>
          <w:rFonts w:ascii="Times New Roman" w:hAnsi="Times New Roman"/>
          <w:sz w:val="28"/>
        </w:rPr>
      </w:pPr>
      <w:r>
        <w:rPr>
          <w:rFonts w:ascii="Times New Roman" w:hAnsi="Times New Roman"/>
          <w:sz w:val="28"/>
        </w:rPr>
        <w:t>Поскольку Описание компетенции содержит лишь информацию, относящуюся к соответствующей компетенции, его необходимо использовать на основании следующих документов:</w:t>
      </w:r>
    </w:p>
    <w:p w:rsidR="007C1D53" w:rsidRPr="007C1D53" w:rsidRDefault="005B435A" w:rsidP="007C1D53">
      <w:pPr>
        <w:shd w:val="clear" w:color="auto" w:fill="FFFFFF"/>
        <w:ind w:firstLine="851"/>
        <w:jc w:val="both"/>
        <w:rPr>
          <w:rFonts w:ascii="Times New Roman" w:hAnsi="Times New Roman"/>
          <w:color w:val="1A1A1A"/>
          <w:sz w:val="28"/>
          <w:szCs w:val="28"/>
        </w:rPr>
      </w:pPr>
      <w:r w:rsidRPr="007C1D53">
        <w:rPr>
          <w:rFonts w:ascii="Times New Roman" w:hAnsi="Times New Roman"/>
          <w:sz w:val="28"/>
          <w:szCs w:val="28"/>
        </w:rPr>
        <w:t xml:space="preserve">ФГОС </w:t>
      </w:r>
      <w:r w:rsidR="007C1D53" w:rsidRPr="007C1D53">
        <w:rPr>
          <w:rFonts w:ascii="Times New Roman" w:hAnsi="Times New Roman"/>
          <w:sz w:val="28"/>
          <w:szCs w:val="28"/>
        </w:rPr>
        <w:t>СПО 54.01.17</w:t>
      </w:r>
      <w:r w:rsidRPr="007C1D53">
        <w:rPr>
          <w:rFonts w:ascii="Times New Roman" w:hAnsi="Times New Roman"/>
          <w:sz w:val="28"/>
          <w:szCs w:val="28"/>
        </w:rPr>
        <w:t xml:space="preserve"> Реставратор строительный</w:t>
      </w:r>
      <w:r w:rsidR="007C1D53">
        <w:rPr>
          <w:rFonts w:ascii="Times New Roman" w:hAnsi="Times New Roman"/>
          <w:sz w:val="28"/>
          <w:szCs w:val="28"/>
        </w:rPr>
        <w:t xml:space="preserve">. </w:t>
      </w:r>
      <w:r w:rsidR="007C1D53" w:rsidRPr="007C1D53">
        <w:rPr>
          <w:rFonts w:ascii="Times New Roman" w:hAnsi="Times New Roman"/>
          <w:sz w:val="28"/>
          <w:szCs w:val="28"/>
        </w:rPr>
        <w:t xml:space="preserve"> </w:t>
      </w:r>
      <w:r w:rsidR="007C1D53" w:rsidRPr="007C1D53">
        <w:rPr>
          <w:rFonts w:ascii="Times New Roman" w:hAnsi="Times New Roman"/>
          <w:color w:val="1A1A1A"/>
          <w:sz w:val="28"/>
          <w:szCs w:val="28"/>
        </w:rPr>
        <w:t>Приказ Минобрнауки России от 02.08.2013 N 675 (ред. от 09.04.2015) "Об утверждении федерального государственного образовательного стандарта среднего профессионального образования по профессии 54.01.17 Реставратор строительный" (Зарегистрировано в Минюсте России20.08.2013 N 29701)</w:t>
      </w:r>
      <w:r w:rsidR="007C1D53">
        <w:rPr>
          <w:rFonts w:ascii="Times New Roman" w:hAnsi="Times New Roman"/>
          <w:color w:val="1A1A1A"/>
          <w:sz w:val="28"/>
          <w:szCs w:val="28"/>
        </w:rPr>
        <w:t>.</w:t>
      </w:r>
    </w:p>
    <w:p w:rsidR="00FA0110" w:rsidRDefault="00FA0110" w:rsidP="007C1D53">
      <w:pPr>
        <w:spacing w:after="0" w:line="276" w:lineRule="auto"/>
        <w:ind w:left="720"/>
        <w:jc w:val="both"/>
        <w:rPr>
          <w:rFonts w:ascii="Times New Roman" w:hAnsi="Times New Roman"/>
          <w:sz w:val="28"/>
        </w:rPr>
      </w:pPr>
    </w:p>
    <w:p w:rsidR="007C1D53" w:rsidRDefault="00391E7E" w:rsidP="007C1D53">
      <w:pPr>
        <w:spacing w:after="0" w:line="276" w:lineRule="auto"/>
        <w:ind w:left="709"/>
        <w:jc w:val="both"/>
        <w:rPr>
          <w:rFonts w:ascii="Times New Roman" w:hAnsi="Times New Roman"/>
          <w:sz w:val="28"/>
        </w:rPr>
      </w:pPr>
      <w:r>
        <w:rPr>
          <w:rFonts w:ascii="Times New Roman" w:hAnsi="Times New Roman"/>
          <w:sz w:val="28"/>
        </w:rPr>
        <w:t xml:space="preserve">Профессиональный стандарт </w:t>
      </w:r>
    </w:p>
    <w:p w:rsidR="00FA0110" w:rsidRDefault="007C1D53" w:rsidP="007C1D53">
      <w:pPr>
        <w:spacing w:after="0" w:line="276" w:lineRule="auto"/>
        <w:ind w:firstLine="709"/>
        <w:jc w:val="both"/>
        <w:rPr>
          <w:rFonts w:ascii="Times New Roman" w:hAnsi="Times New Roman"/>
          <w:sz w:val="28"/>
        </w:rPr>
      </w:pPr>
      <w:r>
        <w:rPr>
          <w:rFonts w:ascii="Times New Roman" w:hAnsi="Times New Roman"/>
          <w:sz w:val="28"/>
        </w:rPr>
        <w:t xml:space="preserve">ПС </w:t>
      </w:r>
      <w:r w:rsidR="00391E7E">
        <w:rPr>
          <w:rFonts w:ascii="Times New Roman" w:hAnsi="Times New Roman"/>
          <w:sz w:val="28"/>
        </w:rPr>
        <w:t>04.002</w:t>
      </w:r>
      <w:r>
        <w:rPr>
          <w:rFonts w:ascii="Times New Roman" w:hAnsi="Times New Roman"/>
          <w:sz w:val="28"/>
        </w:rPr>
        <w:t xml:space="preserve"> </w:t>
      </w:r>
      <w:r w:rsidR="00391E7E">
        <w:rPr>
          <w:rFonts w:ascii="Times New Roman" w:hAnsi="Times New Roman"/>
          <w:sz w:val="28"/>
        </w:rPr>
        <w:t>Специалист по техническим процессам художественной деятельности,</w:t>
      </w:r>
      <w:r>
        <w:rPr>
          <w:rFonts w:ascii="Times New Roman" w:hAnsi="Times New Roman"/>
          <w:sz w:val="28"/>
        </w:rPr>
        <w:t xml:space="preserve"> </w:t>
      </w:r>
      <w:r w:rsidR="00391E7E">
        <w:rPr>
          <w:rFonts w:ascii="Times New Roman" w:hAnsi="Times New Roman"/>
          <w:sz w:val="28"/>
        </w:rPr>
        <w:t>Утверждён приказом Министерства труда и социальной защиты Российской Федерации от 8 сентября 2014 года N 611н</w:t>
      </w:r>
    </w:p>
    <w:p w:rsidR="00FA0110" w:rsidRPr="00F54C14" w:rsidRDefault="00391E7E" w:rsidP="00F54C14">
      <w:pPr>
        <w:spacing w:after="0" w:line="276" w:lineRule="auto"/>
        <w:ind w:firstLine="709"/>
        <w:jc w:val="both"/>
        <w:rPr>
          <w:rFonts w:ascii="Times New Roman" w:hAnsi="Times New Roman"/>
          <w:sz w:val="28"/>
        </w:rPr>
      </w:pPr>
      <w:r>
        <w:rPr>
          <w:rFonts w:ascii="Times New Roman" w:hAnsi="Times New Roman"/>
          <w:sz w:val="28"/>
        </w:rPr>
        <w:lastRenderedPageBreak/>
        <w:t>Единый тарифно-квалификационный справочник работ и профессий рабочих (ЕТКС), 2019</w:t>
      </w:r>
      <w:r w:rsidR="007C1D53">
        <w:rPr>
          <w:rFonts w:ascii="Times New Roman" w:hAnsi="Times New Roman"/>
          <w:sz w:val="28"/>
        </w:rPr>
        <w:t xml:space="preserve"> </w:t>
      </w:r>
      <w:r w:rsidRPr="007C1D53">
        <w:rPr>
          <w:rFonts w:ascii="Times New Roman" w:hAnsi="Times New Roman"/>
          <w:sz w:val="28"/>
        </w:rPr>
        <w:t>Выпуск утвержден Приказом</w:t>
      </w:r>
      <w:r w:rsidR="007C1D53">
        <w:rPr>
          <w:rFonts w:ascii="Times New Roman" w:hAnsi="Times New Roman"/>
          <w:sz w:val="28"/>
        </w:rPr>
        <w:t xml:space="preserve"> </w:t>
      </w:r>
      <w:r w:rsidRPr="007C1D53">
        <w:rPr>
          <w:rFonts w:ascii="Times New Roman" w:hAnsi="Times New Roman"/>
          <w:sz w:val="28"/>
        </w:rPr>
        <w:t>Минздравсоцразвития РФ от 21.03.2008 N 135</w:t>
      </w:r>
      <w:r w:rsidR="007C1D53">
        <w:rPr>
          <w:rFonts w:ascii="Times New Roman" w:hAnsi="Times New Roman"/>
          <w:sz w:val="28"/>
        </w:rPr>
        <w:t xml:space="preserve"> </w:t>
      </w:r>
      <w:r w:rsidRPr="007C1D53">
        <w:rPr>
          <w:rFonts w:ascii="Times New Roman" w:hAnsi="Times New Roman"/>
          <w:sz w:val="28"/>
        </w:rPr>
        <w:t>Раздел «Реставрационные работы»</w:t>
      </w:r>
    </w:p>
    <w:p w:rsidR="00FA0110" w:rsidRPr="00F54C14" w:rsidRDefault="00391E7E" w:rsidP="00F54C14">
      <w:pPr>
        <w:pStyle w:val="headertext"/>
        <w:shd w:val="clear" w:color="auto" w:fill="FFFFFF"/>
        <w:spacing w:before="0" w:beforeAutospacing="0" w:after="240" w:afterAutospacing="0"/>
        <w:ind w:firstLine="709"/>
        <w:jc w:val="both"/>
        <w:textAlignment w:val="baseline"/>
        <w:rPr>
          <w:color w:val="444444"/>
          <w:sz w:val="28"/>
          <w:szCs w:val="28"/>
        </w:rPr>
      </w:pPr>
      <w:r w:rsidRPr="007C1D53">
        <w:rPr>
          <w:sz w:val="28"/>
          <w:szCs w:val="28"/>
        </w:rPr>
        <w:t>ГОСТ Р 59466— 2021</w:t>
      </w:r>
      <w:r w:rsidR="007C1D53" w:rsidRPr="007C1D53">
        <w:rPr>
          <w:sz w:val="28"/>
          <w:szCs w:val="28"/>
        </w:rPr>
        <w:t xml:space="preserve"> </w:t>
      </w:r>
      <w:r w:rsidR="007C1D53">
        <w:rPr>
          <w:color w:val="444444"/>
          <w:sz w:val="28"/>
          <w:szCs w:val="28"/>
        </w:rPr>
        <w:t>Национальный стандарт Российской Федерации.</w:t>
      </w:r>
      <w:r w:rsidR="007C1D53" w:rsidRPr="007C1D53">
        <w:rPr>
          <w:color w:val="444444"/>
          <w:sz w:val="28"/>
          <w:szCs w:val="28"/>
        </w:rPr>
        <w:t xml:space="preserve"> Сохранение объектов культурного наследия</w:t>
      </w:r>
      <w:r w:rsidR="00F54C14">
        <w:rPr>
          <w:color w:val="444444"/>
          <w:sz w:val="28"/>
          <w:szCs w:val="28"/>
        </w:rPr>
        <w:t>.</w:t>
      </w:r>
      <w:r w:rsidR="007C1D53" w:rsidRPr="007C1D53">
        <w:rPr>
          <w:color w:val="444444"/>
          <w:sz w:val="28"/>
          <w:szCs w:val="28"/>
        </w:rPr>
        <w:t xml:space="preserve"> </w:t>
      </w:r>
      <w:r w:rsidR="00F54C14">
        <w:rPr>
          <w:color w:val="444444"/>
          <w:sz w:val="28"/>
          <w:szCs w:val="28"/>
        </w:rPr>
        <w:t>Деревянные конструкции и детали</w:t>
      </w:r>
      <w:r w:rsidR="007C1D53" w:rsidRPr="007C1D53">
        <w:rPr>
          <w:color w:val="444444"/>
          <w:sz w:val="28"/>
          <w:szCs w:val="28"/>
        </w:rPr>
        <w:t xml:space="preserve">. </w:t>
      </w:r>
      <w:r w:rsidR="00F54C14">
        <w:rPr>
          <w:color w:val="444444"/>
          <w:sz w:val="28"/>
          <w:szCs w:val="28"/>
        </w:rPr>
        <w:t>Ремонт, консервация, реставрация, восстановление.</w:t>
      </w:r>
    </w:p>
    <w:p w:rsidR="00FA0110" w:rsidRDefault="00391E7E">
      <w:pPr>
        <w:keepNext/>
        <w:spacing w:after="0" w:line="276" w:lineRule="auto"/>
        <w:ind w:firstLine="709"/>
        <w:jc w:val="both"/>
        <w:outlineLvl w:val="1"/>
        <w:rPr>
          <w:rFonts w:ascii="Times New Roman" w:hAnsi="Times New Roman"/>
          <w:i/>
          <w:sz w:val="28"/>
        </w:rPr>
      </w:pPr>
      <w:r>
        <w:rPr>
          <w:rFonts w:ascii="Times New Roman" w:hAnsi="Times New Roman"/>
          <w:sz w:val="28"/>
        </w:rPr>
        <w:t>Перечень профессиональных задач специалиста по компетенции</w:t>
      </w:r>
      <w:r>
        <w:rPr>
          <w:rFonts w:ascii="Times New Roman" w:hAnsi="Times New Roman"/>
          <w:b/>
          <w:sz w:val="28"/>
        </w:rPr>
        <w:t xml:space="preserve"> о</w:t>
      </w:r>
      <w:r>
        <w:rPr>
          <w:rFonts w:ascii="Times New Roman" w:hAnsi="Times New Roman"/>
          <w:sz w:val="28"/>
        </w:rPr>
        <w:t>пределяется профессиональной областью специалиста и базируется на требованиях современного рынка труда к данному специалисту</w:t>
      </w:r>
      <w:r>
        <w:rPr>
          <w:rFonts w:ascii="Times New Roman" w:hAnsi="Times New Roman"/>
          <w:i/>
          <w:sz w:val="28"/>
        </w:rPr>
        <w:t xml:space="preserve">. </w:t>
      </w:r>
    </w:p>
    <w:p w:rsidR="00FA0110" w:rsidRDefault="00FA0110">
      <w:pPr>
        <w:keepNext/>
        <w:spacing w:after="0" w:line="276" w:lineRule="auto"/>
        <w:ind w:firstLine="709"/>
        <w:jc w:val="both"/>
        <w:outlineLvl w:val="1"/>
        <w:rPr>
          <w:rFonts w:ascii="Times New Roman" w:hAnsi="Times New Roman"/>
          <w:i/>
          <w:sz w:val="28"/>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8365"/>
      </w:tblGrid>
      <w:tr w:rsidR="00FA0110" w:rsidTr="00F54C14">
        <w:tc>
          <w:tcPr>
            <w:tcW w:w="990" w:type="dxa"/>
            <w:tcBorders>
              <w:top w:val="single" w:sz="4" w:space="0" w:color="000000"/>
              <w:left w:val="single" w:sz="4" w:space="0" w:color="000000"/>
              <w:bottom w:val="single" w:sz="4" w:space="0" w:color="000000"/>
              <w:right w:val="single" w:sz="4" w:space="0" w:color="000000"/>
            </w:tcBorders>
            <w:shd w:val="clear" w:color="auto" w:fill="92D050"/>
          </w:tcPr>
          <w:p w:rsidR="00FA0110" w:rsidRDefault="00391E7E">
            <w:pPr>
              <w:jc w:val="center"/>
              <w:rPr>
                <w:rFonts w:ascii="Times New Roman" w:hAnsi="Times New Roman"/>
                <w:b/>
                <w:color w:val="FFFFFF"/>
                <w:sz w:val="28"/>
              </w:rPr>
            </w:pPr>
            <w:r>
              <w:rPr>
                <w:rFonts w:ascii="Times New Roman" w:hAnsi="Times New Roman"/>
                <w:b/>
                <w:color w:val="FFFFFF"/>
                <w:sz w:val="28"/>
              </w:rPr>
              <w:t>№ п/п</w:t>
            </w:r>
          </w:p>
        </w:tc>
        <w:tc>
          <w:tcPr>
            <w:tcW w:w="8365" w:type="dxa"/>
            <w:tcBorders>
              <w:top w:val="single" w:sz="4" w:space="0" w:color="000000"/>
              <w:left w:val="single" w:sz="4" w:space="0" w:color="000000"/>
              <w:bottom w:val="single" w:sz="4" w:space="0" w:color="000000"/>
              <w:right w:val="single" w:sz="4" w:space="0" w:color="000000"/>
            </w:tcBorders>
            <w:shd w:val="clear" w:color="auto" w:fill="92D050"/>
          </w:tcPr>
          <w:p w:rsidR="00FA0110" w:rsidRDefault="00391E7E">
            <w:pPr>
              <w:rPr>
                <w:rFonts w:ascii="Times New Roman" w:hAnsi="Times New Roman"/>
                <w:b/>
                <w:color w:val="FFFFFF"/>
                <w:sz w:val="28"/>
              </w:rPr>
            </w:pPr>
            <w:r>
              <w:rPr>
                <w:rFonts w:ascii="Times New Roman" w:hAnsi="Times New Roman"/>
                <w:b/>
                <w:color w:val="FFFFFF"/>
                <w:sz w:val="28"/>
              </w:rPr>
              <w:t>Виды деятельности/трудовые функции</w:t>
            </w:r>
          </w:p>
        </w:tc>
      </w:tr>
      <w:tr w:rsidR="00F54C14" w:rsidTr="00F54C14">
        <w:tc>
          <w:tcPr>
            <w:tcW w:w="990" w:type="dxa"/>
            <w:tcBorders>
              <w:top w:val="single" w:sz="4" w:space="0" w:color="000000"/>
              <w:left w:val="single" w:sz="4" w:space="0" w:color="000000"/>
              <w:bottom w:val="single" w:sz="4" w:space="0" w:color="000000"/>
              <w:right w:val="single" w:sz="4" w:space="0" w:color="000000"/>
            </w:tcBorders>
            <w:shd w:val="clear" w:color="auto" w:fill="BFBFBF"/>
          </w:tcPr>
          <w:p w:rsidR="00F54C14" w:rsidRDefault="00F54C14" w:rsidP="00F54C14">
            <w:pPr>
              <w:jc w:val="center"/>
              <w:rPr>
                <w:rFonts w:ascii="Times New Roman" w:hAnsi="Times New Roman"/>
                <w:sz w:val="28"/>
              </w:rPr>
            </w:pPr>
            <w:r>
              <w:rPr>
                <w:rFonts w:ascii="Times New Roman" w:hAnsi="Times New Roman"/>
                <w:sz w:val="28"/>
              </w:rPr>
              <w:t>1</w:t>
            </w:r>
          </w:p>
        </w:tc>
        <w:tc>
          <w:tcPr>
            <w:tcW w:w="8365" w:type="dxa"/>
            <w:tcBorders>
              <w:top w:val="single" w:sz="4" w:space="0" w:color="000000"/>
              <w:left w:val="single" w:sz="4" w:space="0" w:color="000000"/>
              <w:bottom w:val="single" w:sz="4" w:space="0" w:color="000000"/>
              <w:right w:val="single" w:sz="4" w:space="0" w:color="000000"/>
            </w:tcBorders>
          </w:tcPr>
          <w:p w:rsidR="00F54C14" w:rsidRPr="00F54C14" w:rsidRDefault="00F54C14" w:rsidP="00F54C14">
            <w:pPr>
              <w:rPr>
                <w:rFonts w:ascii="Times New Roman" w:hAnsi="Times New Roman"/>
                <w:sz w:val="28"/>
                <w:szCs w:val="28"/>
              </w:rPr>
            </w:pPr>
            <w:r w:rsidRPr="00F54C14">
              <w:rPr>
                <w:rFonts w:ascii="Times New Roman" w:hAnsi="Times New Roman"/>
                <w:sz w:val="28"/>
                <w:szCs w:val="28"/>
              </w:rPr>
              <w:t>Подбирать материалы и приемы выполнения реставрационных работ</w:t>
            </w:r>
          </w:p>
        </w:tc>
      </w:tr>
      <w:tr w:rsidR="00F54C14" w:rsidTr="00F54C14">
        <w:tc>
          <w:tcPr>
            <w:tcW w:w="990" w:type="dxa"/>
            <w:tcBorders>
              <w:top w:val="single" w:sz="4" w:space="0" w:color="000000"/>
              <w:left w:val="single" w:sz="4" w:space="0" w:color="000000"/>
              <w:bottom w:val="single" w:sz="4" w:space="0" w:color="000000"/>
              <w:right w:val="single" w:sz="4" w:space="0" w:color="000000"/>
            </w:tcBorders>
            <w:shd w:val="clear" w:color="auto" w:fill="BFBFBF"/>
          </w:tcPr>
          <w:p w:rsidR="00F54C14" w:rsidRDefault="00F54C14" w:rsidP="00F54C14">
            <w:pPr>
              <w:jc w:val="center"/>
              <w:rPr>
                <w:rFonts w:ascii="Times New Roman" w:hAnsi="Times New Roman"/>
                <w:sz w:val="28"/>
              </w:rPr>
            </w:pPr>
            <w:r>
              <w:rPr>
                <w:rFonts w:ascii="Times New Roman" w:hAnsi="Times New Roman"/>
                <w:sz w:val="28"/>
              </w:rPr>
              <w:t>2</w:t>
            </w:r>
          </w:p>
        </w:tc>
        <w:tc>
          <w:tcPr>
            <w:tcW w:w="8365" w:type="dxa"/>
            <w:tcBorders>
              <w:top w:val="single" w:sz="4" w:space="0" w:color="000000"/>
              <w:left w:val="single" w:sz="4" w:space="0" w:color="000000"/>
              <w:bottom w:val="single" w:sz="4" w:space="0" w:color="000000"/>
              <w:right w:val="single" w:sz="4" w:space="0" w:color="000000"/>
            </w:tcBorders>
          </w:tcPr>
          <w:p w:rsidR="00F54C14" w:rsidRPr="00F54C14" w:rsidRDefault="00F54C14" w:rsidP="00F54C14">
            <w:pPr>
              <w:rPr>
                <w:rFonts w:ascii="Times New Roman" w:hAnsi="Times New Roman"/>
                <w:sz w:val="28"/>
                <w:szCs w:val="28"/>
              </w:rPr>
            </w:pPr>
            <w:r w:rsidRPr="00F54C14">
              <w:rPr>
                <w:rFonts w:ascii="Times New Roman" w:hAnsi="Times New Roman"/>
                <w:sz w:val="28"/>
                <w:szCs w:val="28"/>
              </w:rPr>
              <w:t>Выполнять консервацию реставрируемых произвед</w:t>
            </w:r>
            <w:r>
              <w:rPr>
                <w:rFonts w:ascii="Times New Roman" w:hAnsi="Times New Roman"/>
                <w:sz w:val="28"/>
                <w:szCs w:val="28"/>
              </w:rPr>
              <w:t>ений из дерева</w:t>
            </w:r>
          </w:p>
        </w:tc>
      </w:tr>
      <w:tr w:rsidR="00F54C14" w:rsidTr="00F54C14">
        <w:tc>
          <w:tcPr>
            <w:tcW w:w="990" w:type="dxa"/>
            <w:tcBorders>
              <w:top w:val="single" w:sz="4" w:space="0" w:color="000000"/>
              <w:left w:val="single" w:sz="4" w:space="0" w:color="000000"/>
              <w:bottom w:val="single" w:sz="4" w:space="0" w:color="000000"/>
              <w:right w:val="single" w:sz="4" w:space="0" w:color="000000"/>
            </w:tcBorders>
            <w:shd w:val="clear" w:color="auto" w:fill="BFBFBF"/>
          </w:tcPr>
          <w:p w:rsidR="00F54C14" w:rsidRDefault="00F54C14" w:rsidP="00F54C14">
            <w:pPr>
              <w:jc w:val="center"/>
              <w:rPr>
                <w:rFonts w:ascii="Times New Roman" w:hAnsi="Times New Roman"/>
                <w:sz w:val="28"/>
              </w:rPr>
            </w:pPr>
            <w:r>
              <w:rPr>
                <w:rFonts w:ascii="Times New Roman" w:hAnsi="Times New Roman"/>
                <w:sz w:val="28"/>
              </w:rPr>
              <w:t>3</w:t>
            </w:r>
          </w:p>
        </w:tc>
        <w:tc>
          <w:tcPr>
            <w:tcW w:w="8365" w:type="dxa"/>
            <w:tcBorders>
              <w:top w:val="single" w:sz="4" w:space="0" w:color="000000"/>
              <w:left w:val="single" w:sz="4" w:space="0" w:color="000000"/>
              <w:bottom w:val="single" w:sz="4" w:space="0" w:color="000000"/>
              <w:right w:val="single" w:sz="4" w:space="0" w:color="000000"/>
            </w:tcBorders>
          </w:tcPr>
          <w:p w:rsidR="00F54C14" w:rsidRPr="00F54C14" w:rsidRDefault="00F54C14" w:rsidP="00F54C14">
            <w:pPr>
              <w:rPr>
                <w:rFonts w:ascii="Times New Roman" w:hAnsi="Times New Roman"/>
                <w:sz w:val="28"/>
                <w:szCs w:val="28"/>
              </w:rPr>
            </w:pPr>
            <w:r w:rsidRPr="00F54C14">
              <w:rPr>
                <w:rFonts w:ascii="Times New Roman" w:hAnsi="Times New Roman"/>
                <w:sz w:val="28"/>
                <w:szCs w:val="28"/>
              </w:rPr>
              <w:t xml:space="preserve"> </w:t>
            </w:r>
            <w:r>
              <w:rPr>
                <w:rFonts w:ascii="Times New Roman" w:hAnsi="Times New Roman"/>
                <w:sz w:val="28"/>
                <w:szCs w:val="28"/>
              </w:rPr>
              <w:t>Производить реставрационные работы с объектом</w:t>
            </w:r>
          </w:p>
        </w:tc>
      </w:tr>
    </w:tbl>
    <w:p w:rsidR="00FA0110" w:rsidRDefault="00FA0110">
      <w:pPr>
        <w:jc w:val="center"/>
        <w:rPr>
          <w:rFonts w:ascii="Times New Roman" w:hAnsi="Times New Roman"/>
          <w:sz w:val="72"/>
        </w:rPr>
      </w:pPr>
    </w:p>
    <w:p w:rsidR="00FA0110" w:rsidRDefault="00FA0110">
      <w:pPr>
        <w:jc w:val="center"/>
        <w:rPr>
          <w:rFonts w:ascii="Times New Roman" w:hAnsi="Times New Roman"/>
          <w:sz w:val="72"/>
        </w:rPr>
      </w:pPr>
    </w:p>
    <w:p w:rsidR="00FA0110" w:rsidRDefault="00FA0110">
      <w:pPr>
        <w:jc w:val="center"/>
        <w:rPr>
          <w:rFonts w:ascii="Times New Roman" w:hAnsi="Times New Roman"/>
          <w:sz w:val="72"/>
        </w:rPr>
      </w:pPr>
    </w:p>
    <w:p w:rsidR="00FA0110" w:rsidRDefault="00FA0110">
      <w:pPr>
        <w:jc w:val="center"/>
        <w:rPr>
          <w:rFonts w:ascii="Times New Roman" w:hAnsi="Times New Roman"/>
          <w:sz w:val="72"/>
        </w:rPr>
      </w:pPr>
    </w:p>
    <w:p w:rsidR="00FA0110" w:rsidRDefault="00FA0110">
      <w:pPr>
        <w:jc w:val="center"/>
        <w:rPr>
          <w:rFonts w:ascii="Times New Roman" w:hAnsi="Times New Roman"/>
          <w:sz w:val="72"/>
        </w:rPr>
      </w:pPr>
    </w:p>
    <w:p w:rsidR="00FA0110" w:rsidRDefault="00FA0110">
      <w:pPr>
        <w:jc w:val="center"/>
        <w:rPr>
          <w:rFonts w:ascii="Times New Roman" w:hAnsi="Times New Roman"/>
          <w:sz w:val="28"/>
        </w:rPr>
      </w:pPr>
    </w:p>
    <w:sectPr w:rsidR="00FA0110">
      <w:footerReference w:type="default" r:id="rId7"/>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6B46" w:rsidRDefault="00676B46">
      <w:pPr>
        <w:spacing w:after="0" w:line="240" w:lineRule="auto"/>
      </w:pPr>
      <w:r>
        <w:separator/>
      </w:r>
    </w:p>
  </w:endnote>
  <w:endnote w:type="continuationSeparator" w:id="0">
    <w:p w:rsidR="00676B46" w:rsidRDefault="0067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0110" w:rsidRDefault="00391E7E">
    <w:pPr>
      <w:framePr w:wrap="around" w:vAnchor="text" w:hAnchor="margin" w:xAlign="center" w:y="1"/>
    </w:pPr>
    <w:r>
      <w:fldChar w:fldCharType="begin"/>
    </w:r>
    <w:r>
      <w:instrText xml:space="preserve">PAGE </w:instrText>
    </w:r>
    <w:r>
      <w:fldChar w:fldCharType="separate"/>
    </w:r>
    <w:r w:rsidR="00166B07">
      <w:rPr>
        <w:noProof/>
      </w:rPr>
      <w:t>5</w:t>
    </w:r>
    <w:r>
      <w:fldChar w:fldCharType="end"/>
    </w:r>
  </w:p>
  <w:p w:rsidR="00FA0110" w:rsidRDefault="00FA0110">
    <w:pPr>
      <w:pStyle w:val="a6"/>
      <w:jc w:val="center"/>
    </w:pPr>
  </w:p>
  <w:p w:rsidR="00FA0110" w:rsidRDefault="00FA01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6B46" w:rsidRDefault="00676B46">
      <w:pPr>
        <w:spacing w:after="0" w:line="240" w:lineRule="auto"/>
      </w:pPr>
      <w:r>
        <w:separator/>
      </w:r>
    </w:p>
  </w:footnote>
  <w:footnote w:type="continuationSeparator" w:id="0">
    <w:p w:rsidR="00676B46" w:rsidRDefault="0067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FAF"/>
    <w:multiLevelType w:val="multilevel"/>
    <w:tmpl w:val="D4F693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9CB661B"/>
    <w:multiLevelType w:val="multilevel"/>
    <w:tmpl w:val="F00800CA"/>
    <w:lvl w:ilvl="0">
      <w:start w:val="1"/>
      <w:numFmt w:val="bullet"/>
      <w:lvlText w:val=""/>
      <w:lvlJc w:val="left"/>
      <w:pPr>
        <w:ind w:left="720" w:hanging="360"/>
      </w:pPr>
      <w:rPr>
        <w:rFonts w:ascii="Symbol" w:hAnsi="Symbol"/>
      </w:rPr>
    </w:lvl>
    <w:lvl w:ilvl="1">
      <w:start w:val="1"/>
      <w:numFmt w:val="decimal"/>
      <w:lvlText w:val="%1.%2."/>
      <w:lvlJc w:val="left"/>
      <w:pPr>
        <w:ind w:left="855" w:hanging="49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0B23621D"/>
    <w:multiLevelType w:val="multilevel"/>
    <w:tmpl w:val="95F67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BC54770"/>
    <w:multiLevelType w:val="multilevel"/>
    <w:tmpl w:val="CB2A94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BCA7A1C"/>
    <w:multiLevelType w:val="multilevel"/>
    <w:tmpl w:val="9DF2C7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2433FF5"/>
    <w:multiLevelType w:val="multilevel"/>
    <w:tmpl w:val="C5280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 w15:restartNumberingAfterBreak="0">
    <w:nsid w:val="148023E5"/>
    <w:multiLevelType w:val="multilevel"/>
    <w:tmpl w:val="8E721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5E768C0"/>
    <w:multiLevelType w:val="multilevel"/>
    <w:tmpl w:val="B87E2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 w15:restartNumberingAfterBreak="0">
    <w:nsid w:val="19AF7661"/>
    <w:multiLevelType w:val="multilevel"/>
    <w:tmpl w:val="732A6E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D9B7957"/>
    <w:multiLevelType w:val="multilevel"/>
    <w:tmpl w:val="B240F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0963304"/>
    <w:multiLevelType w:val="multilevel"/>
    <w:tmpl w:val="E0A25D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ABC78CC"/>
    <w:multiLevelType w:val="multilevel"/>
    <w:tmpl w:val="DC8208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1DB2D57"/>
    <w:multiLevelType w:val="multilevel"/>
    <w:tmpl w:val="4A8060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58967EE"/>
    <w:multiLevelType w:val="multilevel"/>
    <w:tmpl w:val="BEB4A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7FA782E"/>
    <w:multiLevelType w:val="multilevel"/>
    <w:tmpl w:val="BBF40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5" w15:restartNumberingAfterBreak="0">
    <w:nsid w:val="4A492591"/>
    <w:multiLevelType w:val="multilevel"/>
    <w:tmpl w:val="D228C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6" w15:restartNumberingAfterBreak="0">
    <w:nsid w:val="5E897978"/>
    <w:multiLevelType w:val="multilevel"/>
    <w:tmpl w:val="619E3E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76197C2F"/>
    <w:multiLevelType w:val="multilevel"/>
    <w:tmpl w:val="C56AF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7"/>
  </w:num>
  <w:num w:numId="2">
    <w:abstractNumId w:val="14"/>
  </w:num>
  <w:num w:numId="3">
    <w:abstractNumId w:val="1"/>
  </w:num>
  <w:num w:numId="4">
    <w:abstractNumId w:val="12"/>
  </w:num>
  <w:num w:numId="5">
    <w:abstractNumId w:val="11"/>
  </w:num>
  <w:num w:numId="6">
    <w:abstractNumId w:val="9"/>
  </w:num>
  <w:num w:numId="7">
    <w:abstractNumId w:val="6"/>
  </w:num>
  <w:num w:numId="8">
    <w:abstractNumId w:val="16"/>
  </w:num>
  <w:num w:numId="9">
    <w:abstractNumId w:val="0"/>
  </w:num>
  <w:num w:numId="10">
    <w:abstractNumId w:val="3"/>
  </w:num>
  <w:num w:numId="11">
    <w:abstractNumId w:val="2"/>
  </w:num>
  <w:num w:numId="12">
    <w:abstractNumId w:val="13"/>
  </w:num>
  <w:num w:numId="13">
    <w:abstractNumId w:val="4"/>
  </w:num>
  <w:num w:numId="14">
    <w:abstractNumId w:val="8"/>
  </w:num>
  <w:num w:numId="15">
    <w:abstractNumId w:val="5"/>
  </w:num>
  <w:num w:numId="16">
    <w:abstractNumId w:val="10"/>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110"/>
    <w:rsid w:val="000A53C8"/>
    <w:rsid w:val="00166B07"/>
    <w:rsid w:val="002D0FD9"/>
    <w:rsid w:val="002D182C"/>
    <w:rsid w:val="002D7F74"/>
    <w:rsid w:val="00391E7E"/>
    <w:rsid w:val="00470F53"/>
    <w:rsid w:val="005B435A"/>
    <w:rsid w:val="00676B46"/>
    <w:rsid w:val="006B0E90"/>
    <w:rsid w:val="007C1D53"/>
    <w:rsid w:val="00B82DED"/>
    <w:rsid w:val="00BD32CF"/>
    <w:rsid w:val="00CC3545"/>
    <w:rsid w:val="00DA34D5"/>
    <w:rsid w:val="00F021A2"/>
    <w:rsid w:val="00F54C14"/>
    <w:rsid w:val="00FA0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DFC2"/>
  <w15:docId w15:val="{EBFAE1DD-2E13-4DC7-8496-C771F892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4">
    <w:name w:val="header"/>
    <w:basedOn w:val="a"/>
    <w:link w:val="a5"/>
    <w:pPr>
      <w:tabs>
        <w:tab w:val="center" w:pos="4677"/>
        <w:tab w:val="right" w:pos="9355"/>
      </w:tabs>
      <w:spacing w:after="0" w:line="240" w:lineRule="auto"/>
    </w:pPr>
  </w:style>
  <w:style w:type="character" w:customStyle="1" w:styleId="a5">
    <w:name w:val="Верхний колонтитул Знак"/>
    <w:basedOn w:val="1"/>
    <w:link w:val="a4"/>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6">
    <w:name w:val="footer"/>
    <w:basedOn w:val="a"/>
    <w:link w:val="a7"/>
    <w:pPr>
      <w:tabs>
        <w:tab w:val="center" w:pos="4677"/>
        <w:tab w:val="right" w:pos="9355"/>
      </w:tabs>
      <w:spacing w:after="0" w:line="240" w:lineRule="auto"/>
    </w:pPr>
  </w:style>
  <w:style w:type="character" w:customStyle="1" w:styleId="a7">
    <w:name w:val="Нижний колонтитул Знак"/>
    <w:basedOn w:val="1"/>
    <w:link w:val="a6"/>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8">
    <w:name w:val="List Paragraph"/>
    <w:basedOn w:val="a"/>
    <w:link w:val="a9"/>
    <w:pPr>
      <w:spacing w:after="200" w:line="276" w:lineRule="auto"/>
      <w:ind w:left="720"/>
      <w:contextualSpacing/>
    </w:pPr>
    <w:rPr>
      <w:rFonts w:ascii="Calibri" w:hAnsi="Calibri"/>
    </w:rPr>
  </w:style>
  <w:style w:type="character" w:customStyle="1" w:styleId="a9">
    <w:name w:val="Абзац списка Знак"/>
    <w:basedOn w:val="1"/>
    <w:link w:val="a8"/>
    <w:rPr>
      <w:rFonts w:ascii="Calibri" w:hAnsi="Calibri"/>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Заголовок Знак"/>
    <w:link w:val="ac"/>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headertext">
    <w:name w:val="headertext"/>
    <w:basedOn w:val="a"/>
    <w:rsid w:val="007C1D53"/>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95056">
      <w:bodyDiv w:val="1"/>
      <w:marLeft w:val="0"/>
      <w:marRight w:val="0"/>
      <w:marTop w:val="0"/>
      <w:marBottom w:val="0"/>
      <w:divBdr>
        <w:top w:val="none" w:sz="0" w:space="0" w:color="auto"/>
        <w:left w:val="none" w:sz="0" w:space="0" w:color="auto"/>
        <w:bottom w:val="none" w:sz="0" w:space="0" w:color="auto"/>
        <w:right w:val="none" w:sz="0" w:space="0" w:color="auto"/>
      </w:divBdr>
    </w:div>
    <w:div w:id="1626616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1098</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Microsoft Office User</cp:lastModifiedBy>
  <cp:revision>5</cp:revision>
  <dcterms:created xsi:type="dcterms:W3CDTF">2023-02-09T13:43:00Z</dcterms:created>
  <dcterms:modified xsi:type="dcterms:W3CDTF">2023-02-13T08:13:00Z</dcterms:modified>
</cp:coreProperties>
</file>