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635D7" w14:textId="3B526F12" w:rsidR="00190222" w:rsidRDefault="00190222" w:rsidP="00AA6BC8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90222">
        <w:rPr>
          <w:rFonts w:ascii="Times New Roman" w:hAnsi="Times New Roman" w:cs="Times New Roman"/>
          <w:color w:val="auto"/>
          <w:sz w:val="40"/>
          <w:szCs w:val="40"/>
        </w:rPr>
        <w:t xml:space="preserve">Справочная информация: </w:t>
      </w:r>
      <w:r>
        <w:rPr>
          <w:rFonts w:ascii="Times New Roman" w:hAnsi="Times New Roman" w:cs="Times New Roman"/>
          <w:color w:val="auto"/>
          <w:sz w:val="40"/>
          <w:szCs w:val="40"/>
        </w:rPr>
        <w:t>«</w:t>
      </w:r>
      <w:r w:rsidRPr="00190222">
        <w:rPr>
          <w:rFonts w:ascii="Times New Roman" w:hAnsi="Times New Roman" w:cs="Times New Roman"/>
          <w:color w:val="auto"/>
          <w:sz w:val="40"/>
          <w:szCs w:val="40"/>
        </w:rPr>
        <w:t>Профессиональные стандарты и квалификации</w:t>
      </w:r>
      <w:r>
        <w:rPr>
          <w:rFonts w:ascii="Times New Roman" w:hAnsi="Times New Roman" w:cs="Times New Roman"/>
          <w:color w:val="auto"/>
          <w:sz w:val="40"/>
          <w:szCs w:val="40"/>
        </w:rPr>
        <w:t>»</w:t>
      </w:r>
      <w:bookmarkStart w:id="0" w:name="_GoBack"/>
      <w:bookmarkEnd w:id="0"/>
    </w:p>
    <w:p w14:paraId="29A19646" w14:textId="35E7E0C2" w:rsidR="00FC5629" w:rsidRDefault="00AA6BC8" w:rsidP="00AA6BC8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A6BC8">
        <w:rPr>
          <w:rFonts w:ascii="Times New Roman" w:hAnsi="Times New Roman" w:cs="Times New Roman"/>
          <w:color w:val="auto"/>
          <w:sz w:val="40"/>
          <w:szCs w:val="40"/>
        </w:rPr>
        <w:t>Образование и наука</w:t>
      </w:r>
    </w:p>
    <w:p w14:paraId="1A81D279" w14:textId="77777777" w:rsidR="00AA6BC8" w:rsidRPr="00AA6BC8" w:rsidRDefault="00AA6BC8" w:rsidP="00AA6BC8"/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601"/>
        <w:gridCol w:w="2770"/>
      </w:tblGrid>
      <w:tr w:rsidR="00AA6BC8" w:rsidRPr="00AA6BC8" w14:paraId="2540B05F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E615EC" w14:textId="77777777" w:rsidR="00AA6BC8" w:rsidRPr="00AA6BC8" w:rsidRDefault="00190222" w:rsidP="00AA6BC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anchor="dst10013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E3C672" w14:textId="77777777" w:rsidR="00AA6BC8" w:rsidRPr="00AA6BC8" w:rsidRDefault="00AA6BC8" w:rsidP="00AA6BC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AA6BC8" w:rsidRPr="00AA6BC8" w14:paraId="4AD87D67" w14:textId="77777777" w:rsidTr="00AA6BC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BB05C0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применении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см. </w:t>
            </w:r>
            <w:hyperlink r:id="rId5" w:anchor="dst100007" w:history="1">
              <w:r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28.03.2019 N ТС-817/08, </w:t>
            </w:r>
            <w:hyperlink r:id="rId6" w:history="1">
              <w:r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Минобрнауки России от 12.02.2016 N 09-ПГ-МОН-814.</w:t>
            </w:r>
          </w:p>
        </w:tc>
      </w:tr>
      <w:tr w:rsidR="00AA6BC8" w:rsidRPr="00AA6BC8" w14:paraId="4424D713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4FAC69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9629BD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CBF938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18.10.2013 N 544н</w:t>
            </w:r>
          </w:p>
        </w:tc>
      </w:tr>
      <w:tr w:rsidR="00AA6BC8" w:rsidRPr="00AA6BC8" w14:paraId="4E9DBA0B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5BD156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7ABD7C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C437CE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24.07.2015 N 514н</w:t>
            </w:r>
          </w:p>
        </w:tc>
      </w:tr>
      <w:tr w:rsidR="00AA6BC8" w:rsidRPr="00AA6BC8" w14:paraId="0BD88F37" w14:textId="77777777" w:rsidTr="00AA6B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F71A88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1816A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  <w:p w14:paraId="5F8E8736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</w:t>
            </w: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Стандарт утрачивает силу с </w:t>
            </w:r>
            <w:hyperlink r:id="rId9" w:anchor="dst100008" w:history="1">
              <w:r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01.09.2022</w:t>
              </w:r>
            </w:hyperlink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связи с изданием Приказа Минтруда России от 22.09.2021 N 652н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E61C4C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05.05.2018 N 298н</w:t>
            </w:r>
          </w:p>
        </w:tc>
      </w:tr>
      <w:tr w:rsidR="00AA6BC8" w:rsidRPr="00AA6BC8" w14:paraId="3147788E" w14:textId="77777777" w:rsidTr="00AA6B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F159" w14:textId="77777777" w:rsidR="00AA6BC8" w:rsidRPr="00AA6BC8" w:rsidRDefault="00AA6BC8" w:rsidP="00AA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0997EE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  <w:p w14:paraId="5E1672EE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</w:t>
            </w: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Документ вступает в силу с 01.09.2022 и действует до 01.09.2028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43FCD7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dst100012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22.09.2021 N 652н</w:t>
            </w:r>
          </w:p>
        </w:tc>
      </w:tr>
      <w:tr w:rsidR="00AA6BC8" w:rsidRPr="00AA6BC8" w14:paraId="2814D224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E8BF1F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F8D272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AE0C25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dst100009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10.01.2017 N 10н</w:t>
            </w:r>
          </w:p>
        </w:tc>
      </w:tr>
      <w:tr w:rsidR="00AA6BC8" w:rsidRPr="00AA6BC8" w14:paraId="13675C82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CE7BBB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6D87CE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FFBFA0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dst100009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28.09.2018 N 603н</w:t>
            </w:r>
          </w:p>
        </w:tc>
      </w:tr>
      <w:tr w:rsidR="00AA6BC8" w:rsidRPr="00AA6BC8" w14:paraId="79E0CAF5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54929B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894B07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103C29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dst100009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25.12.2018 N 840н</w:t>
            </w:r>
          </w:p>
        </w:tc>
      </w:tr>
      <w:tr w:rsidR="00AA6BC8" w:rsidRPr="00AA6BC8" w14:paraId="2BA0CDFA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D6FF95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17C43B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научной организации</w:t>
            </w:r>
          </w:p>
          <w:p w14:paraId="48CFE1C0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</w:t>
            </w: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Стандарт действует до 01.09.2027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14662D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10.03.2021 N 117н</w:t>
            </w:r>
          </w:p>
        </w:tc>
      </w:tr>
      <w:tr w:rsidR="00AA6BC8" w:rsidRPr="00AA6BC8" w14:paraId="0BDDD6C4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0AAC70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861C81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научной организации</w:t>
            </w:r>
          </w:p>
          <w:p w14:paraId="43005635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</w:t>
            </w: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Стандарт действует до 01.09.2027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F804D2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10.03.2021 N 118н</w:t>
            </w:r>
          </w:p>
        </w:tc>
      </w:tr>
      <w:tr w:rsidR="00AA6BC8" w:rsidRPr="00AA6BC8" w14:paraId="11EC5A1A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84D506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D2D61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образовательной организации высшего образования</w:t>
            </w:r>
          </w:p>
          <w:p w14:paraId="77F2D925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</w:t>
            </w: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Стандарт действует до 01.09.2027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16AD6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10.03.2021 N 116н</w:t>
            </w:r>
          </w:p>
        </w:tc>
      </w:tr>
      <w:tr w:rsidR="00AA6BC8" w:rsidRPr="00AA6BC8" w14:paraId="1C35FC68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49606D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050C4B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552CA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dst100010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19.04.2021 N 250н</w:t>
            </w:r>
          </w:p>
        </w:tc>
      </w:tr>
      <w:tr w:rsidR="00AA6BC8" w:rsidRPr="00AA6BC8" w14:paraId="768BA2D2" w14:textId="77777777" w:rsidTr="00AA6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20E045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48A3A4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Социолог: специалист по фундаментальным и прикладным социологическим исследованиям</w:t>
            </w:r>
          </w:p>
          <w:p w14:paraId="33BA859F" w14:textId="77777777" w:rsidR="00AA6BC8" w:rsidRPr="00AA6BC8" w:rsidRDefault="00AA6BC8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</w:t>
            </w:r>
            <w:r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Стандарт действует до 01.03.2028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503B3" w14:textId="77777777" w:rsidR="00AA6BC8" w:rsidRPr="00AA6BC8" w:rsidRDefault="00190222" w:rsidP="00AA6BC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dst100011" w:history="1">
              <w:r w:rsidR="00AA6BC8" w:rsidRPr="00AA6BC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AA6BC8" w:rsidRPr="00AA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Минтруда России от 21.10.2021 N 751н</w:t>
            </w:r>
          </w:p>
        </w:tc>
      </w:tr>
    </w:tbl>
    <w:p w14:paraId="6CC9983C" w14:textId="77777777" w:rsidR="00AA6BC8" w:rsidRPr="00AA6BC8" w:rsidRDefault="00AA6BC8" w:rsidP="00AA6BC8"/>
    <w:sectPr w:rsidR="00AA6BC8" w:rsidRPr="00AA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F5"/>
    <w:rsid w:val="000E4BF5"/>
    <w:rsid w:val="00190222"/>
    <w:rsid w:val="00AA6BC8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880F"/>
  <w15:chartTrackingRefBased/>
  <w15:docId w15:val="{AD9A017A-50A0-45AB-86BF-6A05892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5098/1d5a331e22b04694fd4ed9299de5f0008af6c799/" TargetMode="External"/><Relationship Id="rId13" Type="http://schemas.openxmlformats.org/officeDocument/2006/relationships/hyperlink" Target="http://www.consultant.ru/document/cons_doc_LAW_309153/676d7a5dac9163f9ec66183cc524df0594cef42d/" TargetMode="External"/><Relationship Id="rId18" Type="http://schemas.openxmlformats.org/officeDocument/2006/relationships/hyperlink" Target="http://www.consultant.ru/document/cons_doc_LAW_394567/d2720379c2b4a4a3eb5397775bc772e2b9d2ceb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03805/fcd5ad2f7bcae420af7b0e706a20935cafd7f5ec/" TargetMode="External"/><Relationship Id="rId12" Type="http://schemas.openxmlformats.org/officeDocument/2006/relationships/hyperlink" Target="http://www.consultant.ru/document/cons_doc_LAW_199498/d92c54684b45959fe3549ab1d0c70558d57e1d86/" TargetMode="External"/><Relationship Id="rId17" Type="http://schemas.openxmlformats.org/officeDocument/2006/relationships/hyperlink" Target="http://www.consultant.ru/document/cons_doc_LAW_382174/1bfe68d320d2b3c2608116cb704f2f3eb17367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2022/6fdec0e365f2dcef6f112ca4ee35f460d59a47f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9695/" TargetMode="External"/><Relationship Id="rId11" Type="http://schemas.openxmlformats.org/officeDocument/2006/relationships/hyperlink" Target="http://www.consultant.ru/document/cons_doc_LAW_404107/b8c0fc6affc0768557a07d839a889c1a7b80d14f/" TargetMode="External"/><Relationship Id="rId5" Type="http://schemas.openxmlformats.org/officeDocument/2006/relationships/hyperlink" Target="http://www.consultant.ru/document/cons_doc_LAW_321840/d91adf5a5c9a0b68cb2159984feab8228e69e25a/" TargetMode="External"/><Relationship Id="rId15" Type="http://schemas.openxmlformats.org/officeDocument/2006/relationships/hyperlink" Target="http://www.consultant.ru/document/cons_doc_LAW_382023/d35154bbcd2b1bd90703072d3d723e5f56df8d1f/" TargetMode="External"/><Relationship Id="rId10" Type="http://schemas.openxmlformats.org/officeDocument/2006/relationships/hyperlink" Target="http://www.consultant.ru/document/cons_doc_LAW_305809/b8c0fc6affc0768557a07d839a889c1a7b80d14f/" TargetMode="External"/><Relationship Id="rId19" Type="http://schemas.openxmlformats.org/officeDocument/2006/relationships/hyperlink" Target="http://www.consultant.ru/document/cons_doc_LAW_401134/bb127aa41acfa2bfaa751bff3db15a4220e224c5/" TargetMode="External"/><Relationship Id="rId4" Type="http://schemas.openxmlformats.org/officeDocument/2006/relationships/hyperlink" Target="http://www.consultant.ru/document/cons_doc_LAW_214720/5c20290c6680383a1a8a57744959dd2e3470c62a/" TargetMode="External"/><Relationship Id="rId9" Type="http://schemas.openxmlformats.org/officeDocument/2006/relationships/hyperlink" Target="http://www.consultant.ru/document/cons_doc_LAW_404107/2ff7a8c72de3994f30496a0ccbb1ddafdaddf518/" TargetMode="External"/><Relationship Id="rId14" Type="http://schemas.openxmlformats.org/officeDocument/2006/relationships/hyperlink" Target="http://www.consultant.ru/document/cons_doc_LAW_319835/6acab51571d56865c0687f12c02b6cb4e8183e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2022-07-18T05:41:00Z</dcterms:created>
  <dcterms:modified xsi:type="dcterms:W3CDTF">2022-07-18T06:54:00Z</dcterms:modified>
</cp:coreProperties>
</file>