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73" w:rsidRPr="00D77FA8" w:rsidRDefault="00A92039" w:rsidP="00AE4C73">
      <w:pPr>
        <w:spacing w:after="0"/>
        <w:ind w:left="5103" w:right="85"/>
        <w:rPr>
          <w:rFonts w:ascii="Times New Roman" w:hAnsi="Times New Roman"/>
          <w:iCs/>
          <w:sz w:val="28"/>
          <w:szCs w:val="28"/>
        </w:rPr>
      </w:pPr>
      <w:r w:rsidRPr="00D77FA8">
        <w:rPr>
          <w:rFonts w:ascii="Times New Roman" w:hAnsi="Times New Roman"/>
          <w:iCs/>
          <w:sz w:val="28"/>
          <w:szCs w:val="28"/>
        </w:rPr>
        <w:t>У</w:t>
      </w:r>
      <w:r w:rsidR="00AE4C73" w:rsidRPr="00D77FA8">
        <w:rPr>
          <w:rFonts w:ascii="Times New Roman" w:hAnsi="Times New Roman"/>
          <w:iCs/>
          <w:sz w:val="28"/>
          <w:szCs w:val="28"/>
        </w:rPr>
        <w:t>ТВЕРЖДЕН</w:t>
      </w:r>
    </w:p>
    <w:p w:rsidR="00AE4C73" w:rsidRPr="00D77FA8" w:rsidRDefault="00AE4C73" w:rsidP="00AE4C73">
      <w:pPr>
        <w:spacing w:after="0"/>
        <w:ind w:left="5103" w:right="85"/>
        <w:rPr>
          <w:rFonts w:ascii="Times New Roman" w:hAnsi="Times New Roman"/>
          <w:iCs/>
          <w:sz w:val="28"/>
          <w:szCs w:val="28"/>
        </w:rPr>
      </w:pPr>
      <w:r w:rsidRPr="00D77FA8">
        <w:rPr>
          <w:rFonts w:ascii="Times New Roman" w:hAnsi="Times New Roman"/>
          <w:iCs/>
          <w:sz w:val="28"/>
          <w:szCs w:val="28"/>
        </w:rPr>
        <w:t>распоряжением министерства образования Иркутской области</w:t>
      </w:r>
    </w:p>
    <w:p w:rsidR="00AE4C73" w:rsidRPr="00D77FA8" w:rsidRDefault="00AE4C73" w:rsidP="00AE4C73">
      <w:pPr>
        <w:spacing w:after="0" w:line="240" w:lineRule="auto"/>
        <w:ind w:left="5103"/>
        <w:contextualSpacing/>
        <w:rPr>
          <w:rFonts w:ascii="Times New Roman" w:hAnsi="Times New Roman" w:cs="Times New Roman"/>
          <w:color w:val="000000" w:themeColor="text1"/>
          <w:sz w:val="28"/>
        </w:rPr>
      </w:pPr>
      <w:r w:rsidRPr="00D77FA8">
        <w:rPr>
          <w:rFonts w:ascii="Times New Roman" w:hAnsi="Times New Roman"/>
          <w:iCs/>
          <w:sz w:val="28"/>
          <w:szCs w:val="28"/>
        </w:rPr>
        <w:t>от ____________2021 года № ____</w:t>
      </w:r>
    </w:p>
    <w:p w:rsidR="00AE4C73" w:rsidRPr="00D77FA8" w:rsidRDefault="00AE4C73" w:rsidP="00972FBA">
      <w:pPr>
        <w:spacing w:after="0" w:line="240" w:lineRule="auto"/>
        <w:ind w:firstLine="709"/>
        <w:jc w:val="center"/>
        <w:rPr>
          <w:rFonts w:ascii="Times New Roman" w:hAnsi="Times New Roman" w:cs="Times New Roman"/>
          <w:sz w:val="28"/>
        </w:rPr>
      </w:pPr>
    </w:p>
    <w:p w:rsidR="00AE4C73" w:rsidRPr="00CD44BF" w:rsidRDefault="00AE4C73" w:rsidP="00972FBA">
      <w:pPr>
        <w:spacing w:after="0" w:line="240" w:lineRule="auto"/>
        <w:ind w:firstLine="709"/>
        <w:jc w:val="center"/>
        <w:rPr>
          <w:rFonts w:ascii="Times New Roman" w:hAnsi="Times New Roman" w:cs="Times New Roman"/>
          <w:b/>
          <w:sz w:val="28"/>
        </w:rPr>
      </w:pPr>
    </w:p>
    <w:p w:rsidR="00CD44BF" w:rsidRPr="00CD44BF" w:rsidRDefault="00AE4C73" w:rsidP="00AE4C73">
      <w:pPr>
        <w:spacing w:after="0" w:line="240" w:lineRule="auto"/>
        <w:jc w:val="center"/>
        <w:rPr>
          <w:rFonts w:ascii="Times New Roman" w:eastAsia="Times New Roman" w:hAnsi="Times New Roman" w:cs="Times New Roman"/>
          <w:b/>
          <w:sz w:val="28"/>
          <w:szCs w:val="28"/>
          <w:lang w:eastAsia="ru-RU"/>
        </w:rPr>
      </w:pPr>
      <w:r w:rsidRPr="00CD44BF">
        <w:rPr>
          <w:rFonts w:ascii="Times New Roman" w:eastAsia="Times New Roman" w:hAnsi="Times New Roman" w:cs="Times New Roman"/>
          <w:b/>
          <w:sz w:val="28"/>
          <w:szCs w:val="28"/>
          <w:lang w:eastAsia="ru-RU"/>
        </w:rPr>
        <w:t xml:space="preserve">ПОРЯДОК </w:t>
      </w:r>
    </w:p>
    <w:p w:rsidR="00AE4C73" w:rsidRPr="00CD44BF" w:rsidRDefault="00AE4C73" w:rsidP="00AE4C73">
      <w:pPr>
        <w:spacing w:after="0" w:line="240" w:lineRule="auto"/>
        <w:jc w:val="center"/>
        <w:rPr>
          <w:rFonts w:ascii="Times New Roman" w:eastAsia="Calibri" w:hAnsi="Times New Roman" w:cs="Times New Roman"/>
          <w:b/>
          <w:sz w:val="24"/>
          <w:szCs w:val="24"/>
        </w:rPr>
      </w:pPr>
      <w:r w:rsidRPr="00CD44BF">
        <w:rPr>
          <w:rFonts w:ascii="Times New Roman" w:eastAsia="Calibri" w:hAnsi="Times New Roman" w:cs="Times New Roman"/>
          <w:b/>
          <w:sz w:val="28"/>
          <w:szCs w:val="28"/>
        </w:rPr>
        <w:t>ПРОВЕДЕНИЯ МОНИТОРИНГА ЗАКРЕПЛЕНИЯ НА РАБОЧИХ МЕСТАХ ВЫПУСКНИКОВ ПРОФЕССИОНАЛЬНЫХ ОБРАЗОВАТЕЛЬНЫХ ОРГАНИЗАЦИЙ ИРКУТСКОЙ ОБЛАСТИ КАТЕГОРИИ ДЕТЕЙ-СИРОТ И ДЕТЕЙ, ОСТАВШИХСЯ БЕЗ ПОПЕЧЕНИЯ РОДИТЕЛЕЙ, А ТАКЖЕ ЛИЦ ИЗ ЧИСЛА ДЕТЕЙ-СИРОТ И ДЕТЕЙ, ОСТАВШИХСЯ БЕЗ ПОПЕЧЕНИЯ РОДИТЕЛЕЙ</w:t>
      </w:r>
    </w:p>
    <w:p w:rsidR="00BC13C4" w:rsidRPr="00D77FA8" w:rsidRDefault="00BC13C4" w:rsidP="00972FBA">
      <w:pPr>
        <w:spacing w:after="0" w:line="240" w:lineRule="auto"/>
        <w:ind w:firstLine="709"/>
        <w:jc w:val="center"/>
        <w:rPr>
          <w:rFonts w:ascii="Times New Roman" w:hAnsi="Times New Roman" w:cs="Times New Roman"/>
          <w:sz w:val="28"/>
        </w:rPr>
      </w:pPr>
    </w:p>
    <w:p w:rsidR="00F37CB3" w:rsidRPr="00A568B6" w:rsidRDefault="00A46EFA" w:rsidP="00786DB5">
      <w:pPr>
        <w:pStyle w:val="a3"/>
        <w:numPr>
          <w:ilvl w:val="0"/>
          <w:numId w:val="12"/>
        </w:numPr>
        <w:spacing w:after="0" w:line="240" w:lineRule="auto"/>
        <w:ind w:left="0" w:firstLine="709"/>
        <w:jc w:val="both"/>
        <w:rPr>
          <w:rFonts w:ascii="Times New Roman" w:hAnsi="Times New Roman" w:cs="Times New Roman"/>
          <w:sz w:val="28"/>
          <w:szCs w:val="28"/>
        </w:rPr>
      </w:pPr>
      <w:r w:rsidRPr="00A568B6">
        <w:rPr>
          <w:rFonts w:ascii="Times New Roman" w:hAnsi="Times New Roman" w:cs="Times New Roman"/>
          <w:sz w:val="28"/>
          <w:szCs w:val="28"/>
        </w:rPr>
        <w:t xml:space="preserve">Настоящий Порядок </w:t>
      </w:r>
      <w:r w:rsidR="00A568B6">
        <w:rPr>
          <w:rFonts w:ascii="Times New Roman" w:hAnsi="Times New Roman" w:cs="Times New Roman"/>
          <w:sz w:val="28"/>
          <w:szCs w:val="28"/>
        </w:rPr>
        <w:t>регламентирует</w:t>
      </w:r>
      <w:r w:rsidR="00A568B6" w:rsidRPr="00A568B6">
        <w:rPr>
          <w:rFonts w:ascii="Times New Roman" w:hAnsi="Times New Roman" w:cs="Times New Roman"/>
          <w:sz w:val="28"/>
          <w:szCs w:val="28"/>
        </w:rPr>
        <w:t xml:space="preserve"> проведени</w:t>
      </w:r>
      <w:r w:rsidR="00A568B6">
        <w:rPr>
          <w:rFonts w:ascii="Times New Roman" w:hAnsi="Times New Roman" w:cs="Times New Roman"/>
          <w:sz w:val="28"/>
          <w:szCs w:val="28"/>
        </w:rPr>
        <w:t>е</w:t>
      </w:r>
      <w:r w:rsidR="00D02482" w:rsidRPr="00A568B6">
        <w:rPr>
          <w:rFonts w:ascii="Times New Roman" w:hAnsi="Times New Roman" w:cs="Times New Roman"/>
          <w:sz w:val="28"/>
          <w:szCs w:val="28"/>
        </w:rPr>
        <w:t xml:space="preserve"> мониторинга закрепления на рабочих местах выпускников государственных профессиональных образовательных организаций Иркутской области категории детей-сирот и детей, оставшихся без попечения родителей, а также лиц из числа детей-сирот и детей, оставшихся без попечения родителей</w:t>
      </w:r>
      <w:r w:rsidR="00F37CB3" w:rsidRPr="00A568B6">
        <w:rPr>
          <w:rFonts w:ascii="Times New Roman" w:hAnsi="Times New Roman" w:cs="Times New Roman"/>
          <w:sz w:val="28"/>
          <w:szCs w:val="28"/>
        </w:rPr>
        <w:t xml:space="preserve"> (далее – </w:t>
      </w:r>
      <w:r w:rsidR="00A568B6">
        <w:rPr>
          <w:rFonts w:ascii="Times New Roman" w:hAnsi="Times New Roman" w:cs="Times New Roman"/>
          <w:sz w:val="28"/>
          <w:szCs w:val="28"/>
        </w:rPr>
        <w:t xml:space="preserve">Порядок, </w:t>
      </w:r>
      <w:r w:rsidR="001542AC" w:rsidRPr="00A568B6">
        <w:rPr>
          <w:rFonts w:ascii="Times New Roman" w:hAnsi="Times New Roman" w:cs="Times New Roman"/>
          <w:sz w:val="28"/>
          <w:szCs w:val="28"/>
        </w:rPr>
        <w:t>Мониторинг</w:t>
      </w:r>
      <w:r w:rsidR="00972FBA" w:rsidRPr="00A568B6">
        <w:rPr>
          <w:rFonts w:ascii="Times New Roman" w:hAnsi="Times New Roman" w:cs="Times New Roman"/>
          <w:sz w:val="28"/>
          <w:szCs w:val="28"/>
        </w:rPr>
        <w:t xml:space="preserve">, </w:t>
      </w:r>
      <w:r w:rsidR="00AC2B74" w:rsidRPr="00A568B6">
        <w:rPr>
          <w:rFonts w:ascii="Times New Roman" w:hAnsi="Times New Roman" w:cs="Times New Roman"/>
          <w:sz w:val="28"/>
          <w:szCs w:val="28"/>
        </w:rPr>
        <w:t xml:space="preserve">ПОО, </w:t>
      </w:r>
      <w:r w:rsidR="00972FBA" w:rsidRPr="00A568B6">
        <w:rPr>
          <w:rFonts w:ascii="Times New Roman" w:hAnsi="Times New Roman" w:cs="Times New Roman"/>
          <w:sz w:val="28"/>
          <w:szCs w:val="28"/>
        </w:rPr>
        <w:t>дети-сироты</w:t>
      </w:r>
      <w:r w:rsidR="00F37CB3" w:rsidRPr="00A568B6">
        <w:rPr>
          <w:rFonts w:ascii="Times New Roman" w:hAnsi="Times New Roman" w:cs="Times New Roman"/>
          <w:sz w:val="28"/>
          <w:szCs w:val="28"/>
        </w:rPr>
        <w:t xml:space="preserve">), </w:t>
      </w:r>
      <w:r w:rsidR="00D02482" w:rsidRPr="00A568B6">
        <w:rPr>
          <w:rFonts w:ascii="Times New Roman" w:hAnsi="Times New Roman" w:cs="Times New Roman"/>
          <w:sz w:val="28"/>
          <w:szCs w:val="28"/>
        </w:rPr>
        <w:t xml:space="preserve">осуществляется в соответствии с </w:t>
      </w:r>
      <w:r w:rsidR="00F37CB3" w:rsidRPr="00A568B6">
        <w:rPr>
          <w:rFonts w:ascii="Times New Roman" w:hAnsi="Times New Roman" w:cs="Times New Roman"/>
          <w:sz w:val="28"/>
          <w:szCs w:val="28"/>
        </w:rPr>
        <w:t>План</w:t>
      </w:r>
      <w:r w:rsidR="00D02482" w:rsidRPr="00A568B6">
        <w:rPr>
          <w:rFonts w:ascii="Times New Roman" w:hAnsi="Times New Roman" w:cs="Times New Roman"/>
          <w:sz w:val="28"/>
          <w:szCs w:val="28"/>
        </w:rPr>
        <w:t>ом</w:t>
      </w:r>
      <w:r w:rsidR="00F37CB3" w:rsidRPr="00A568B6">
        <w:rPr>
          <w:rFonts w:ascii="Times New Roman" w:hAnsi="Times New Roman" w:cs="Times New Roman"/>
          <w:sz w:val="28"/>
          <w:szCs w:val="28"/>
        </w:rPr>
        <w:t xml:space="preserve"> мероприятий по развитию системы постинтернатного сопровождения и социальной адаптации детей-сирот и детей, оставшихся без попечения родителей, в Иркутской области</w:t>
      </w:r>
      <w:r w:rsidR="00BC13C4" w:rsidRPr="00A568B6">
        <w:rPr>
          <w:rFonts w:ascii="Times New Roman" w:hAnsi="Times New Roman" w:cs="Times New Roman"/>
          <w:sz w:val="28"/>
          <w:szCs w:val="28"/>
        </w:rPr>
        <w:t xml:space="preserve"> </w:t>
      </w:r>
      <w:r w:rsidR="00F37CB3" w:rsidRPr="00A568B6">
        <w:rPr>
          <w:rFonts w:ascii="Times New Roman" w:hAnsi="Times New Roman" w:cs="Times New Roman"/>
          <w:sz w:val="28"/>
          <w:szCs w:val="28"/>
        </w:rPr>
        <w:t>на 2019-2021 годы</w:t>
      </w:r>
      <w:r w:rsidR="00D02482" w:rsidRPr="00A568B6">
        <w:rPr>
          <w:rFonts w:ascii="Times New Roman" w:hAnsi="Times New Roman" w:cs="Times New Roman"/>
          <w:sz w:val="28"/>
          <w:szCs w:val="28"/>
        </w:rPr>
        <w:t xml:space="preserve">, </w:t>
      </w:r>
      <w:r w:rsidR="00F37CB3" w:rsidRPr="00A568B6">
        <w:rPr>
          <w:rFonts w:ascii="Times New Roman" w:hAnsi="Times New Roman" w:cs="Times New Roman"/>
          <w:sz w:val="28"/>
          <w:szCs w:val="28"/>
        </w:rPr>
        <w:t>утвержден</w:t>
      </w:r>
      <w:r w:rsidR="00D02482" w:rsidRPr="00A568B6">
        <w:rPr>
          <w:rFonts w:ascii="Times New Roman" w:hAnsi="Times New Roman" w:cs="Times New Roman"/>
          <w:sz w:val="28"/>
          <w:szCs w:val="28"/>
        </w:rPr>
        <w:t>ным</w:t>
      </w:r>
      <w:r w:rsidR="00F37CB3" w:rsidRPr="00A568B6">
        <w:rPr>
          <w:rFonts w:ascii="Times New Roman" w:hAnsi="Times New Roman" w:cs="Times New Roman"/>
          <w:sz w:val="28"/>
          <w:szCs w:val="28"/>
        </w:rPr>
        <w:t xml:space="preserve"> распоряжением заместителя Председателя Правительства Иркутской области 18</w:t>
      </w:r>
      <w:r w:rsidR="00BC13C4" w:rsidRPr="00A568B6">
        <w:rPr>
          <w:rFonts w:ascii="Times New Roman" w:hAnsi="Times New Roman" w:cs="Times New Roman"/>
          <w:sz w:val="28"/>
          <w:szCs w:val="28"/>
        </w:rPr>
        <w:t> </w:t>
      </w:r>
      <w:r w:rsidR="00F37CB3" w:rsidRPr="00A568B6">
        <w:rPr>
          <w:rFonts w:ascii="Times New Roman" w:hAnsi="Times New Roman" w:cs="Times New Roman"/>
          <w:sz w:val="28"/>
          <w:szCs w:val="28"/>
        </w:rPr>
        <w:t>марта</w:t>
      </w:r>
      <w:r w:rsidR="00BC13C4" w:rsidRPr="00A568B6">
        <w:rPr>
          <w:rFonts w:ascii="Times New Roman" w:hAnsi="Times New Roman" w:cs="Times New Roman"/>
          <w:sz w:val="28"/>
          <w:szCs w:val="28"/>
        </w:rPr>
        <w:t> </w:t>
      </w:r>
      <w:r w:rsidR="00F37CB3" w:rsidRPr="00A568B6">
        <w:rPr>
          <w:rFonts w:ascii="Times New Roman" w:hAnsi="Times New Roman" w:cs="Times New Roman"/>
          <w:sz w:val="28"/>
          <w:szCs w:val="28"/>
        </w:rPr>
        <w:t>2019</w:t>
      </w:r>
      <w:r w:rsidR="00BC13C4" w:rsidRPr="00A568B6">
        <w:rPr>
          <w:rFonts w:ascii="Times New Roman" w:hAnsi="Times New Roman" w:cs="Times New Roman"/>
          <w:sz w:val="28"/>
          <w:szCs w:val="28"/>
        </w:rPr>
        <w:t> </w:t>
      </w:r>
      <w:r w:rsidR="00F37CB3" w:rsidRPr="00A568B6">
        <w:rPr>
          <w:rFonts w:ascii="Times New Roman" w:hAnsi="Times New Roman" w:cs="Times New Roman"/>
          <w:sz w:val="28"/>
          <w:szCs w:val="28"/>
        </w:rPr>
        <w:t>года № 8-рзп</w:t>
      </w:r>
      <w:r w:rsidR="00D02482" w:rsidRPr="00A568B6">
        <w:rPr>
          <w:rFonts w:ascii="Times New Roman" w:hAnsi="Times New Roman" w:cs="Times New Roman"/>
          <w:sz w:val="28"/>
          <w:szCs w:val="28"/>
        </w:rPr>
        <w:t>.</w:t>
      </w:r>
    </w:p>
    <w:p w:rsidR="005B0037" w:rsidRPr="00D77FA8" w:rsidRDefault="00972FBA" w:rsidP="00F37CB3">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 xml:space="preserve">Под термином «закрепление на рабочих местах» </w:t>
      </w:r>
      <w:r w:rsidR="009765D2" w:rsidRPr="00D77FA8">
        <w:rPr>
          <w:rFonts w:ascii="Times New Roman" w:hAnsi="Times New Roman" w:cs="Times New Roman"/>
          <w:sz w:val="28"/>
          <w:szCs w:val="28"/>
        </w:rPr>
        <w:t xml:space="preserve">в рамках проведения Мониторинга следует понимать </w:t>
      </w:r>
      <w:r w:rsidR="00893287" w:rsidRPr="00D77FA8">
        <w:rPr>
          <w:rFonts w:ascii="Times New Roman" w:hAnsi="Times New Roman" w:cs="Times New Roman"/>
          <w:sz w:val="28"/>
          <w:szCs w:val="28"/>
        </w:rPr>
        <w:t>результат</w:t>
      </w:r>
      <w:r w:rsidR="00F6313B" w:rsidRPr="00D77FA8">
        <w:rPr>
          <w:rFonts w:ascii="Times New Roman" w:hAnsi="Times New Roman" w:cs="Times New Roman"/>
          <w:sz w:val="28"/>
          <w:szCs w:val="28"/>
        </w:rPr>
        <w:t xml:space="preserve"> </w:t>
      </w:r>
      <w:r w:rsidR="00893287" w:rsidRPr="00D77FA8">
        <w:rPr>
          <w:rFonts w:ascii="Times New Roman" w:hAnsi="Times New Roman" w:cs="Times New Roman"/>
          <w:sz w:val="28"/>
          <w:szCs w:val="28"/>
        </w:rPr>
        <w:t>к</w:t>
      </w:r>
      <w:r w:rsidRPr="00D77FA8">
        <w:rPr>
          <w:rFonts w:ascii="Times New Roman" w:hAnsi="Times New Roman" w:cs="Times New Roman"/>
          <w:sz w:val="28"/>
          <w:szCs w:val="28"/>
        </w:rPr>
        <w:t>омплекс</w:t>
      </w:r>
      <w:r w:rsidR="00893287" w:rsidRPr="00D77FA8">
        <w:rPr>
          <w:rFonts w:ascii="Times New Roman" w:hAnsi="Times New Roman" w:cs="Times New Roman"/>
          <w:sz w:val="28"/>
          <w:szCs w:val="28"/>
        </w:rPr>
        <w:t>а</w:t>
      </w:r>
      <w:r w:rsidRPr="00D77FA8">
        <w:rPr>
          <w:rFonts w:ascii="Times New Roman" w:hAnsi="Times New Roman" w:cs="Times New Roman"/>
          <w:sz w:val="28"/>
          <w:szCs w:val="28"/>
        </w:rPr>
        <w:t xml:space="preserve"> мероприятий, направленны</w:t>
      </w:r>
      <w:r w:rsidR="00893287" w:rsidRPr="00D77FA8">
        <w:rPr>
          <w:rFonts w:ascii="Times New Roman" w:hAnsi="Times New Roman" w:cs="Times New Roman"/>
          <w:sz w:val="28"/>
          <w:szCs w:val="28"/>
        </w:rPr>
        <w:t>х</w:t>
      </w:r>
      <w:r w:rsidRPr="00D77FA8">
        <w:rPr>
          <w:rFonts w:ascii="Times New Roman" w:hAnsi="Times New Roman" w:cs="Times New Roman"/>
          <w:sz w:val="28"/>
          <w:szCs w:val="28"/>
        </w:rPr>
        <w:t xml:space="preserve"> на поиск работы и устройство на определенную должность </w:t>
      </w:r>
      <w:r w:rsidR="00806119" w:rsidRPr="00D77FA8">
        <w:rPr>
          <w:rFonts w:ascii="Times New Roman" w:hAnsi="Times New Roman" w:cs="Times New Roman"/>
          <w:sz w:val="28"/>
          <w:szCs w:val="28"/>
        </w:rPr>
        <w:t>выпускника ПОО</w:t>
      </w:r>
      <w:r w:rsidRPr="00D77FA8">
        <w:rPr>
          <w:rFonts w:ascii="Times New Roman" w:hAnsi="Times New Roman" w:cs="Times New Roman"/>
          <w:sz w:val="28"/>
          <w:szCs w:val="28"/>
        </w:rPr>
        <w:t xml:space="preserve"> в соответствии с </w:t>
      </w:r>
      <w:r w:rsidR="00806119" w:rsidRPr="00D77FA8">
        <w:rPr>
          <w:rFonts w:ascii="Times New Roman" w:hAnsi="Times New Roman" w:cs="Times New Roman"/>
          <w:sz w:val="28"/>
          <w:szCs w:val="28"/>
        </w:rPr>
        <w:t>полученн</w:t>
      </w:r>
      <w:r w:rsidR="007B297F" w:rsidRPr="00D77FA8">
        <w:rPr>
          <w:rFonts w:ascii="Times New Roman" w:hAnsi="Times New Roman" w:cs="Times New Roman"/>
          <w:sz w:val="28"/>
          <w:szCs w:val="28"/>
        </w:rPr>
        <w:t>ой</w:t>
      </w:r>
      <w:r w:rsidR="00F6313B" w:rsidRPr="00D77FA8">
        <w:rPr>
          <w:rFonts w:ascii="Times New Roman" w:hAnsi="Times New Roman" w:cs="Times New Roman"/>
          <w:sz w:val="28"/>
          <w:szCs w:val="28"/>
        </w:rPr>
        <w:t xml:space="preserve"> </w:t>
      </w:r>
      <w:r w:rsidR="00806119" w:rsidRPr="00D77FA8">
        <w:rPr>
          <w:rFonts w:ascii="Times New Roman" w:hAnsi="Times New Roman" w:cs="Times New Roman"/>
          <w:sz w:val="28"/>
          <w:szCs w:val="28"/>
        </w:rPr>
        <w:t xml:space="preserve">им </w:t>
      </w:r>
      <w:r w:rsidR="00206EBE" w:rsidRPr="00D77FA8">
        <w:rPr>
          <w:rFonts w:ascii="Times New Roman" w:hAnsi="Times New Roman" w:cs="Times New Roman"/>
          <w:sz w:val="28"/>
          <w:szCs w:val="28"/>
        </w:rPr>
        <w:t xml:space="preserve">профессией, специальностью </w:t>
      </w:r>
      <w:r w:rsidRPr="00D77FA8">
        <w:rPr>
          <w:rFonts w:ascii="Times New Roman" w:hAnsi="Times New Roman" w:cs="Times New Roman"/>
          <w:sz w:val="28"/>
          <w:szCs w:val="28"/>
        </w:rPr>
        <w:t xml:space="preserve">с учетом </w:t>
      </w:r>
      <w:r w:rsidR="00806119" w:rsidRPr="00D77FA8">
        <w:rPr>
          <w:rFonts w:ascii="Times New Roman" w:hAnsi="Times New Roman" w:cs="Times New Roman"/>
          <w:sz w:val="28"/>
          <w:szCs w:val="28"/>
        </w:rPr>
        <w:t>социально-экономической ситуации в регионе</w:t>
      </w:r>
      <w:r w:rsidR="00893287" w:rsidRPr="00D77FA8">
        <w:rPr>
          <w:rFonts w:ascii="Times New Roman" w:hAnsi="Times New Roman" w:cs="Times New Roman"/>
          <w:sz w:val="28"/>
          <w:szCs w:val="28"/>
        </w:rPr>
        <w:t xml:space="preserve">. </w:t>
      </w:r>
      <w:r w:rsidR="00FB5C14" w:rsidRPr="00D77FA8">
        <w:rPr>
          <w:rFonts w:ascii="Times New Roman" w:hAnsi="Times New Roman" w:cs="Times New Roman"/>
          <w:sz w:val="28"/>
          <w:szCs w:val="28"/>
        </w:rPr>
        <w:t xml:space="preserve">В данном понимании закрепление </w:t>
      </w:r>
      <w:r w:rsidR="005B0037" w:rsidRPr="00D77FA8">
        <w:rPr>
          <w:rFonts w:ascii="Times New Roman" w:hAnsi="Times New Roman" w:cs="Times New Roman"/>
          <w:sz w:val="28"/>
          <w:szCs w:val="28"/>
        </w:rPr>
        <w:t xml:space="preserve">на рабочих местах </w:t>
      </w:r>
      <w:r w:rsidR="00FB5C14" w:rsidRPr="00D77FA8">
        <w:rPr>
          <w:rFonts w:ascii="Times New Roman" w:hAnsi="Times New Roman" w:cs="Times New Roman"/>
          <w:sz w:val="28"/>
          <w:szCs w:val="28"/>
        </w:rPr>
        <w:t xml:space="preserve">выпускников </w:t>
      </w:r>
      <w:r w:rsidR="005B0037" w:rsidRPr="00D77FA8">
        <w:rPr>
          <w:rFonts w:ascii="Times New Roman" w:hAnsi="Times New Roman" w:cs="Times New Roman"/>
          <w:sz w:val="28"/>
          <w:szCs w:val="28"/>
        </w:rPr>
        <w:t xml:space="preserve">ПОО из </w:t>
      </w:r>
      <w:r w:rsidR="007B297F" w:rsidRPr="00D77FA8">
        <w:rPr>
          <w:rFonts w:ascii="Times New Roman" w:hAnsi="Times New Roman" w:cs="Times New Roman"/>
          <w:sz w:val="28"/>
          <w:szCs w:val="28"/>
        </w:rPr>
        <w:t xml:space="preserve">категории </w:t>
      </w:r>
      <w:r w:rsidR="005B0037" w:rsidRPr="00D77FA8">
        <w:rPr>
          <w:rFonts w:ascii="Times New Roman" w:hAnsi="Times New Roman" w:cs="Times New Roman"/>
          <w:sz w:val="28"/>
          <w:szCs w:val="28"/>
        </w:rPr>
        <w:t xml:space="preserve">детей-сирот </w:t>
      </w:r>
      <w:r w:rsidR="002A4703" w:rsidRPr="00D77FA8">
        <w:rPr>
          <w:rFonts w:ascii="Times New Roman" w:hAnsi="Times New Roman" w:cs="Times New Roman"/>
          <w:sz w:val="28"/>
          <w:szCs w:val="28"/>
        </w:rPr>
        <w:t>является о</w:t>
      </w:r>
      <w:r w:rsidRPr="00D77FA8">
        <w:rPr>
          <w:rFonts w:ascii="Times New Roman" w:hAnsi="Times New Roman" w:cs="Times New Roman"/>
          <w:sz w:val="28"/>
          <w:szCs w:val="28"/>
        </w:rPr>
        <w:t xml:space="preserve">дним из показателей </w:t>
      </w:r>
      <w:r w:rsidR="00FD109A" w:rsidRPr="00D77FA8">
        <w:rPr>
          <w:rFonts w:ascii="Times New Roman" w:hAnsi="Times New Roman" w:cs="Times New Roman"/>
          <w:sz w:val="28"/>
          <w:szCs w:val="28"/>
        </w:rPr>
        <w:t xml:space="preserve">результативности </w:t>
      </w:r>
      <w:r w:rsidR="005B0037" w:rsidRPr="00D77FA8">
        <w:rPr>
          <w:rFonts w:ascii="Times New Roman" w:hAnsi="Times New Roman" w:cs="Times New Roman"/>
          <w:sz w:val="28"/>
          <w:szCs w:val="28"/>
        </w:rPr>
        <w:t xml:space="preserve">их </w:t>
      </w:r>
      <w:r w:rsidRPr="00D77FA8">
        <w:rPr>
          <w:rFonts w:ascii="Times New Roman" w:hAnsi="Times New Roman" w:cs="Times New Roman"/>
          <w:sz w:val="28"/>
          <w:szCs w:val="28"/>
        </w:rPr>
        <w:t>трудоустройства</w:t>
      </w:r>
      <w:r w:rsidR="00A70B60" w:rsidRPr="00D77FA8">
        <w:rPr>
          <w:rFonts w:ascii="Times New Roman" w:hAnsi="Times New Roman" w:cs="Times New Roman"/>
          <w:sz w:val="28"/>
          <w:szCs w:val="28"/>
        </w:rPr>
        <w:t xml:space="preserve"> (</w:t>
      </w:r>
      <w:r w:rsidR="00E04E7B" w:rsidRPr="00D77FA8">
        <w:rPr>
          <w:rFonts w:ascii="Times New Roman" w:hAnsi="Times New Roman" w:cs="Times New Roman"/>
          <w:sz w:val="28"/>
          <w:szCs w:val="28"/>
        </w:rPr>
        <w:t xml:space="preserve">ключевого </w:t>
      </w:r>
      <w:r w:rsidR="00256FD5" w:rsidRPr="00D77FA8">
        <w:rPr>
          <w:rFonts w:ascii="Times New Roman" w:hAnsi="Times New Roman" w:cs="Times New Roman"/>
          <w:sz w:val="28"/>
          <w:szCs w:val="28"/>
        </w:rPr>
        <w:t>индикатора</w:t>
      </w:r>
      <w:r w:rsidR="00E04E7B" w:rsidRPr="00D77FA8">
        <w:rPr>
          <w:rFonts w:ascii="Times New Roman" w:hAnsi="Times New Roman" w:cs="Times New Roman"/>
          <w:sz w:val="28"/>
          <w:szCs w:val="28"/>
        </w:rPr>
        <w:t xml:space="preserve"> социальной адапт</w:t>
      </w:r>
      <w:r w:rsidR="00256FD5" w:rsidRPr="00D77FA8">
        <w:rPr>
          <w:rFonts w:ascii="Times New Roman" w:hAnsi="Times New Roman" w:cs="Times New Roman"/>
          <w:sz w:val="28"/>
          <w:szCs w:val="28"/>
        </w:rPr>
        <w:t>ированности</w:t>
      </w:r>
      <w:r w:rsidR="00E04E7B" w:rsidRPr="00D77FA8">
        <w:rPr>
          <w:rFonts w:ascii="Times New Roman" w:hAnsi="Times New Roman" w:cs="Times New Roman"/>
          <w:sz w:val="28"/>
          <w:szCs w:val="28"/>
        </w:rPr>
        <w:t xml:space="preserve"> данной категории граждан</w:t>
      </w:r>
      <w:r w:rsidR="00A70B60" w:rsidRPr="00D77FA8">
        <w:rPr>
          <w:rFonts w:ascii="Times New Roman" w:hAnsi="Times New Roman" w:cs="Times New Roman"/>
          <w:sz w:val="28"/>
          <w:szCs w:val="28"/>
        </w:rPr>
        <w:t>)</w:t>
      </w:r>
      <w:r w:rsidR="005B0037" w:rsidRPr="00D77FA8">
        <w:rPr>
          <w:rFonts w:ascii="Times New Roman" w:hAnsi="Times New Roman" w:cs="Times New Roman"/>
          <w:sz w:val="28"/>
          <w:szCs w:val="28"/>
        </w:rPr>
        <w:t>.</w:t>
      </w:r>
    </w:p>
    <w:p w:rsidR="00D77FA8" w:rsidRPr="00D77FA8" w:rsidRDefault="00F37CB3" w:rsidP="00D77FA8">
      <w:pPr>
        <w:pStyle w:val="a3"/>
        <w:numPr>
          <w:ilvl w:val="0"/>
          <w:numId w:val="12"/>
        </w:numPr>
        <w:spacing w:after="0" w:line="240" w:lineRule="auto"/>
        <w:ind w:left="0" w:firstLine="720"/>
        <w:jc w:val="both"/>
        <w:rPr>
          <w:rFonts w:ascii="Times New Roman" w:eastAsia="Calibri" w:hAnsi="Times New Roman" w:cs="Times New Roman"/>
          <w:sz w:val="28"/>
          <w:szCs w:val="28"/>
        </w:rPr>
      </w:pPr>
      <w:r w:rsidRPr="00D77FA8">
        <w:rPr>
          <w:rFonts w:ascii="Times New Roman" w:hAnsi="Times New Roman" w:cs="Times New Roman"/>
          <w:sz w:val="28"/>
          <w:szCs w:val="28"/>
        </w:rPr>
        <w:t xml:space="preserve">Цель Мониторинга: предоставление </w:t>
      </w:r>
      <w:r w:rsidR="00901C5F" w:rsidRPr="00D77FA8">
        <w:rPr>
          <w:rFonts w:ascii="Times New Roman" w:hAnsi="Times New Roman" w:cs="Times New Roman"/>
          <w:sz w:val="28"/>
          <w:szCs w:val="28"/>
        </w:rPr>
        <w:t xml:space="preserve">в </w:t>
      </w:r>
      <w:r w:rsidRPr="00D77FA8">
        <w:rPr>
          <w:rFonts w:ascii="Times New Roman" w:hAnsi="Times New Roman" w:cs="Times New Roman"/>
          <w:sz w:val="28"/>
          <w:szCs w:val="28"/>
        </w:rPr>
        <w:t xml:space="preserve">министерство образования Иркутской области </w:t>
      </w:r>
      <w:r w:rsidR="001C409C" w:rsidRPr="00D77FA8">
        <w:rPr>
          <w:rFonts w:ascii="Times New Roman" w:hAnsi="Times New Roman" w:cs="Times New Roman"/>
          <w:sz w:val="28"/>
          <w:szCs w:val="28"/>
        </w:rPr>
        <w:t>объективных</w:t>
      </w:r>
      <w:r w:rsidRPr="00D77FA8">
        <w:rPr>
          <w:rFonts w:ascii="Times New Roman" w:hAnsi="Times New Roman" w:cs="Times New Roman"/>
          <w:sz w:val="28"/>
          <w:szCs w:val="28"/>
        </w:rPr>
        <w:t xml:space="preserve"> данных о</w:t>
      </w:r>
      <w:r w:rsidR="00C040D2" w:rsidRPr="00D77FA8">
        <w:rPr>
          <w:rFonts w:ascii="Times New Roman" w:hAnsi="Times New Roman" w:cs="Times New Roman"/>
          <w:sz w:val="28"/>
          <w:szCs w:val="28"/>
        </w:rPr>
        <w:t xml:space="preserve"> </w:t>
      </w:r>
      <w:r w:rsidR="00145A45" w:rsidRPr="00D77FA8">
        <w:rPr>
          <w:rFonts w:ascii="Times New Roman" w:hAnsi="Times New Roman" w:cs="Times New Roman"/>
          <w:sz w:val="28"/>
          <w:szCs w:val="28"/>
        </w:rPr>
        <w:t>закреплени</w:t>
      </w:r>
      <w:r w:rsidR="00071E05" w:rsidRPr="00D77FA8">
        <w:rPr>
          <w:rFonts w:ascii="Times New Roman" w:hAnsi="Times New Roman" w:cs="Times New Roman"/>
          <w:sz w:val="28"/>
          <w:szCs w:val="28"/>
        </w:rPr>
        <w:t>и</w:t>
      </w:r>
      <w:r w:rsidR="00145A45" w:rsidRPr="00D77FA8">
        <w:rPr>
          <w:rFonts w:ascii="Times New Roman" w:hAnsi="Times New Roman" w:cs="Times New Roman"/>
          <w:sz w:val="28"/>
          <w:szCs w:val="28"/>
        </w:rPr>
        <w:t xml:space="preserve"> на рабочих местах выпускников ПОО категории детей-сирот</w:t>
      </w:r>
      <w:r w:rsidR="00536168" w:rsidRPr="00D77FA8">
        <w:rPr>
          <w:rFonts w:ascii="Times New Roman" w:hAnsi="Times New Roman" w:cs="Times New Roman"/>
          <w:sz w:val="28"/>
          <w:szCs w:val="28"/>
        </w:rPr>
        <w:t xml:space="preserve"> д</w:t>
      </w:r>
      <w:r w:rsidR="00057A26" w:rsidRPr="00D77FA8">
        <w:rPr>
          <w:rFonts w:ascii="Times New Roman" w:hAnsi="Times New Roman" w:cs="Times New Roman"/>
          <w:sz w:val="28"/>
          <w:szCs w:val="28"/>
        </w:rPr>
        <w:t xml:space="preserve">ля </w:t>
      </w:r>
      <w:r w:rsidR="00206EBE" w:rsidRPr="00D77FA8">
        <w:rPr>
          <w:rFonts w:ascii="Times New Roman" w:hAnsi="Times New Roman" w:cs="Times New Roman"/>
          <w:sz w:val="28"/>
          <w:szCs w:val="28"/>
        </w:rPr>
        <w:t xml:space="preserve">принятия </w:t>
      </w:r>
      <w:r w:rsidR="00057A26" w:rsidRPr="00D77FA8">
        <w:rPr>
          <w:rFonts w:ascii="Times New Roman" w:hAnsi="Times New Roman" w:cs="Times New Roman"/>
          <w:sz w:val="28"/>
          <w:szCs w:val="28"/>
        </w:rPr>
        <w:t xml:space="preserve">управленческих решений по </w:t>
      </w:r>
      <w:r w:rsidR="00EC47EF" w:rsidRPr="00D77FA8">
        <w:rPr>
          <w:rFonts w:ascii="Times New Roman" w:hAnsi="Times New Roman" w:cs="Times New Roman"/>
          <w:sz w:val="28"/>
          <w:szCs w:val="28"/>
        </w:rPr>
        <w:t>содействию трудоустройству выпускников ПОО категории детей-сирот</w:t>
      </w:r>
      <w:r w:rsidRPr="00D77FA8">
        <w:rPr>
          <w:rFonts w:ascii="Times New Roman" w:eastAsia="Times New Roman" w:hAnsi="Times New Roman" w:cs="Times New Roman"/>
          <w:sz w:val="28"/>
          <w:szCs w:val="28"/>
          <w:lang w:eastAsia="ru-RU"/>
        </w:rPr>
        <w:t>.</w:t>
      </w:r>
    </w:p>
    <w:p w:rsidR="00F37CB3" w:rsidRPr="00D77FA8" w:rsidRDefault="00F37CB3" w:rsidP="00D77FA8">
      <w:pPr>
        <w:pStyle w:val="a3"/>
        <w:numPr>
          <w:ilvl w:val="0"/>
          <w:numId w:val="12"/>
        </w:numPr>
        <w:spacing w:after="0" w:line="240" w:lineRule="auto"/>
        <w:ind w:left="0" w:firstLine="720"/>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Задач</w:t>
      </w:r>
      <w:r w:rsidR="00D77FA8" w:rsidRPr="00D77FA8">
        <w:rPr>
          <w:rFonts w:ascii="Times New Roman" w:eastAsia="Calibri" w:hAnsi="Times New Roman" w:cs="Times New Roman"/>
          <w:sz w:val="28"/>
          <w:szCs w:val="28"/>
        </w:rPr>
        <w:t>а</w:t>
      </w:r>
      <w:r w:rsidR="00D77FA8">
        <w:rPr>
          <w:rFonts w:ascii="Times New Roman" w:eastAsia="Calibri" w:hAnsi="Times New Roman" w:cs="Times New Roman"/>
          <w:sz w:val="28"/>
          <w:szCs w:val="28"/>
        </w:rPr>
        <w:t>ми</w:t>
      </w:r>
      <w:r w:rsidRPr="00D77FA8">
        <w:rPr>
          <w:rFonts w:ascii="Times New Roman" w:eastAsia="Calibri" w:hAnsi="Times New Roman" w:cs="Times New Roman"/>
          <w:sz w:val="28"/>
          <w:szCs w:val="28"/>
        </w:rPr>
        <w:t xml:space="preserve"> Мониторинга</w:t>
      </w:r>
      <w:r w:rsidR="00D77FA8" w:rsidRPr="00D77FA8">
        <w:rPr>
          <w:rFonts w:ascii="Times New Roman" w:eastAsia="Calibri" w:hAnsi="Times New Roman" w:cs="Times New Roman"/>
          <w:sz w:val="28"/>
          <w:szCs w:val="28"/>
        </w:rPr>
        <w:t xml:space="preserve"> явля</w:t>
      </w:r>
      <w:r w:rsidR="00D77FA8">
        <w:rPr>
          <w:rFonts w:ascii="Times New Roman" w:eastAsia="Calibri" w:hAnsi="Times New Roman" w:cs="Times New Roman"/>
          <w:sz w:val="28"/>
          <w:szCs w:val="28"/>
        </w:rPr>
        <w:t>ю</w:t>
      </w:r>
      <w:r w:rsidR="00D77FA8" w:rsidRPr="00D77FA8">
        <w:rPr>
          <w:rFonts w:ascii="Times New Roman" w:eastAsia="Calibri" w:hAnsi="Times New Roman" w:cs="Times New Roman"/>
          <w:sz w:val="28"/>
          <w:szCs w:val="28"/>
        </w:rPr>
        <w:t>тся</w:t>
      </w:r>
      <w:r w:rsidRPr="00D77FA8">
        <w:rPr>
          <w:rFonts w:ascii="Times New Roman" w:eastAsia="Calibri" w:hAnsi="Times New Roman" w:cs="Times New Roman"/>
          <w:sz w:val="28"/>
          <w:szCs w:val="28"/>
        </w:rPr>
        <w:t xml:space="preserve">: </w:t>
      </w:r>
    </w:p>
    <w:p w:rsidR="00F37CB3" w:rsidRPr="00D77FA8" w:rsidRDefault="001C409C" w:rsidP="00F37CB3">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о</w:t>
      </w:r>
      <w:r w:rsidR="00F37CB3" w:rsidRPr="00D77FA8">
        <w:rPr>
          <w:rFonts w:ascii="Times New Roman" w:eastAsia="Calibri" w:hAnsi="Times New Roman" w:cs="Times New Roman"/>
          <w:sz w:val="28"/>
          <w:szCs w:val="28"/>
        </w:rPr>
        <w:t>существ</w:t>
      </w:r>
      <w:r w:rsidRPr="00D77FA8">
        <w:rPr>
          <w:rFonts w:ascii="Times New Roman" w:eastAsia="Calibri" w:hAnsi="Times New Roman" w:cs="Times New Roman"/>
          <w:sz w:val="28"/>
          <w:szCs w:val="28"/>
        </w:rPr>
        <w:t>ление</w:t>
      </w:r>
      <w:r w:rsidR="00F37CB3" w:rsidRPr="00D77FA8">
        <w:rPr>
          <w:rFonts w:ascii="Times New Roman" w:eastAsia="Calibri" w:hAnsi="Times New Roman" w:cs="Times New Roman"/>
          <w:sz w:val="28"/>
          <w:szCs w:val="28"/>
        </w:rPr>
        <w:t xml:space="preserve"> сбор</w:t>
      </w:r>
      <w:r w:rsidRPr="00D77FA8">
        <w:rPr>
          <w:rFonts w:ascii="Times New Roman" w:eastAsia="Calibri" w:hAnsi="Times New Roman" w:cs="Times New Roman"/>
          <w:sz w:val="28"/>
          <w:szCs w:val="28"/>
        </w:rPr>
        <w:t>а</w:t>
      </w:r>
      <w:r w:rsidR="00F37CB3" w:rsidRPr="00D77FA8">
        <w:rPr>
          <w:rFonts w:ascii="Times New Roman" w:eastAsia="Calibri" w:hAnsi="Times New Roman" w:cs="Times New Roman"/>
          <w:sz w:val="28"/>
          <w:szCs w:val="28"/>
        </w:rPr>
        <w:t xml:space="preserve"> данных, которые</w:t>
      </w:r>
      <w:r w:rsidR="00536168" w:rsidRPr="00D77FA8">
        <w:rPr>
          <w:rFonts w:ascii="Times New Roman" w:eastAsia="Calibri" w:hAnsi="Times New Roman" w:cs="Times New Roman"/>
          <w:sz w:val="28"/>
          <w:szCs w:val="28"/>
        </w:rPr>
        <w:t xml:space="preserve"> позволяют оценить результативность</w:t>
      </w:r>
      <w:r w:rsidR="00536168" w:rsidRPr="00D77FA8">
        <w:rPr>
          <w:rFonts w:ascii="Times New Roman" w:hAnsi="Times New Roman" w:cs="Times New Roman"/>
          <w:sz w:val="28"/>
          <w:szCs w:val="28"/>
        </w:rPr>
        <w:t xml:space="preserve"> </w:t>
      </w:r>
      <w:r w:rsidR="00A70B60" w:rsidRPr="00D77FA8">
        <w:rPr>
          <w:rFonts w:ascii="Times New Roman" w:hAnsi="Times New Roman" w:cs="Times New Roman"/>
          <w:sz w:val="28"/>
          <w:szCs w:val="28"/>
        </w:rPr>
        <w:t>трудоустройства</w:t>
      </w:r>
      <w:r w:rsidR="00536168" w:rsidRPr="00D77FA8">
        <w:rPr>
          <w:rFonts w:ascii="Times New Roman" w:eastAsia="Calibri" w:hAnsi="Times New Roman" w:cs="Times New Roman"/>
          <w:sz w:val="28"/>
          <w:szCs w:val="28"/>
        </w:rPr>
        <w:t xml:space="preserve"> выпускников ПОО категории детей-сирот</w:t>
      </w:r>
      <w:r w:rsidRPr="00D77FA8">
        <w:rPr>
          <w:rFonts w:ascii="Times New Roman" w:eastAsia="Calibri" w:hAnsi="Times New Roman" w:cs="Times New Roman"/>
          <w:sz w:val="28"/>
          <w:szCs w:val="28"/>
        </w:rPr>
        <w:t>;</w:t>
      </w:r>
    </w:p>
    <w:p w:rsidR="00F37CB3" w:rsidRPr="00D77FA8" w:rsidRDefault="001C409C" w:rsidP="00F37CB3">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о</w:t>
      </w:r>
      <w:r w:rsidR="00F37CB3" w:rsidRPr="00D77FA8">
        <w:rPr>
          <w:rFonts w:ascii="Times New Roman" w:eastAsia="Calibri" w:hAnsi="Times New Roman" w:cs="Times New Roman"/>
          <w:sz w:val="28"/>
          <w:szCs w:val="28"/>
        </w:rPr>
        <w:t>бобщ</w:t>
      </w:r>
      <w:r w:rsidRPr="00D77FA8">
        <w:rPr>
          <w:rFonts w:ascii="Times New Roman" w:eastAsia="Calibri" w:hAnsi="Times New Roman" w:cs="Times New Roman"/>
          <w:sz w:val="28"/>
          <w:szCs w:val="28"/>
        </w:rPr>
        <w:t>ение</w:t>
      </w:r>
      <w:r w:rsidR="00F37CB3" w:rsidRPr="00D77FA8">
        <w:rPr>
          <w:rFonts w:ascii="Times New Roman" w:eastAsia="Calibri" w:hAnsi="Times New Roman" w:cs="Times New Roman"/>
          <w:sz w:val="28"/>
          <w:szCs w:val="28"/>
        </w:rPr>
        <w:t xml:space="preserve"> полученные данны</w:t>
      </w:r>
      <w:r w:rsidRPr="00D77FA8">
        <w:rPr>
          <w:rFonts w:ascii="Times New Roman" w:eastAsia="Calibri" w:hAnsi="Times New Roman" w:cs="Times New Roman"/>
          <w:sz w:val="28"/>
          <w:szCs w:val="28"/>
        </w:rPr>
        <w:t>х</w:t>
      </w:r>
      <w:r w:rsidR="00F37CB3" w:rsidRPr="00D77FA8">
        <w:rPr>
          <w:rFonts w:ascii="Times New Roman" w:eastAsia="Calibri" w:hAnsi="Times New Roman" w:cs="Times New Roman"/>
          <w:sz w:val="28"/>
          <w:szCs w:val="28"/>
        </w:rPr>
        <w:t xml:space="preserve"> в соответствии с критериями Мониторинга</w:t>
      </w:r>
      <w:r w:rsidRPr="00D77FA8">
        <w:rPr>
          <w:rFonts w:ascii="Times New Roman" w:eastAsia="Calibri" w:hAnsi="Times New Roman" w:cs="Times New Roman"/>
          <w:sz w:val="28"/>
          <w:szCs w:val="28"/>
        </w:rPr>
        <w:t>;</w:t>
      </w:r>
    </w:p>
    <w:p w:rsidR="001C409C" w:rsidRPr="00D77FA8" w:rsidRDefault="001C409C" w:rsidP="001C409C">
      <w:pPr>
        <w:pStyle w:val="a6"/>
        <w:spacing w:before="0" w:beforeAutospacing="0" w:after="0" w:afterAutospacing="0"/>
        <w:ind w:firstLine="709"/>
        <w:jc w:val="both"/>
        <w:rPr>
          <w:rFonts w:ascii="Times New Roman" w:hAnsi="Times New Roman" w:cs="Times New Roman"/>
          <w:sz w:val="28"/>
          <w:szCs w:val="28"/>
        </w:rPr>
      </w:pPr>
      <w:r w:rsidRPr="00D77FA8">
        <w:rPr>
          <w:rFonts w:ascii="Times New Roman" w:hAnsi="Times New Roman" w:cs="Times New Roman"/>
          <w:sz w:val="28"/>
          <w:szCs w:val="28"/>
        </w:rPr>
        <w:lastRenderedPageBreak/>
        <w:t>подготовка по результатам Мониторинга аналитической справки и предоставление ее в министерство образования Иркутской области.</w:t>
      </w:r>
    </w:p>
    <w:p w:rsidR="00F37CB3" w:rsidRPr="00D77FA8" w:rsidRDefault="00F37CB3" w:rsidP="00D77FA8">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Заинтересованные группы пользователей </w:t>
      </w:r>
      <w:r w:rsidR="001C409C" w:rsidRPr="00D77FA8">
        <w:rPr>
          <w:rFonts w:ascii="Times New Roman" w:eastAsia="Times New Roman" w:hAnsi="Times New Roman" w:cs="Times New Roman"/>
          <w:sz w:val="28"/>
          <w:szCs w:val="28"/>
          <w:lang w:eastAsia="ru-RU"/>
        </w:rPr>
        <w:t xml:space="preserve">результатов </w:t>
      </w:r>
      <w:r w:rsidRPr="00D77FA8">
        <w:rPr>
          <w:rFonts w:ascii="Times New Roman" w:eastAsia="Times New Roman" w:hAnsi="Times New Roman" w:cs="Times New Roman"/>
          <w:sz w:val="28"/>
          <w:szCs w:val="28"/>
          <w:lang w:eastAsia="ru-RU"/>
        </w:rPr>
        <w:t>Мониторинга:</w:t>
      </w:r>
    </w:p>
    <w:p w:rsidR="001C409C" w:rsidRPr="00D77FA8" w:rsidRDefault="00FF34FB" w:rsidP="00CD44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министерство образования Иркутской области, руководители и заместители руководителей ПОО, иные лица, заинтересованные в получении объективной информации для принятия управленческих решений</w:t>
      </w:r>
      <w:r w:rsidRPr="00D77FA8">
        <w:rPr>
          <w:rFonts w:ascii="Times New Roman" w:eastAsia="Times New Roman" w:hAnsi="Times New Roman" w:cs="Times New Roman"/>
          <w:sz w:val="24"/>
          <w:szCs w:val="24"/>
          <w:lang w:eastAsia="ru-RU"/>
        </w:rPr>
        <w:t xml:space="preserve"> </w:t>
      </w:r>
      <w:r w:rsidR="007B297F" w:rsidRPr="00D77FA8">
        <w:rPr>
          <w:rFonts w:ascii="Times New Roman" w:eastAsia="Times New Roman" w:hAnsi="Times New Roman" w:cs="Times New Roman"/>
          <w:sz w:val="28"/>
          <w:szCs w:val="28"/>
          <w:lang w:eastAsia="ru-RU"/>
        </w:rPr>
        <w:t>по содействию трудоустройству выпускников ПОО категории детей-сирот</w:t>
      </w:r>
      <w:r w:rsidR="001C409C" w:rsidRPr="00D77FA8">
        <w:rPr>
          <w:rFonts w:ascii="Times New Roman" w:eastAsia="Times New Roman" w:hAnsi="Times New Roman" w:cs="Times New Roman"/>
          <w:sz w:val="28"/>
          <w:szCs w:val="28"/>
          <w:lang w:eastAsia="ru-RU"/>
        </w:rPr>
        <w:t>.</w:t>
      </w:r>
    </w:p>
    <w:p w:rsidR="002A647B" w:rsidRPr="00D77FA8" w:rsidRDefault="002A647B" w:rsidP="00CD44BF">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Ожидаемые результаты Мониторинга: </w:t>
      </w:r>
    </w:p>
    <w:p w:rsidR="002A647B" w:rsidRPr="00D77FA8" w:rsidRDefault="002A647B" w:rsidP="00CD44BF">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D77FA8">
        <w:rPr>
          <w:rFonts w:ascii="Times New Roman" w:eastAsia="Times New Roman" w:hAnsi="Times New Roman" w:cs="Times New Roman"/>
          <w:color w:val="000000"/>
          <w:sz w:val="28"/>
          <w:szCs w:val="28"/>
          <w:lang w:eastAsia="ru-RU"/>
        </w:rPr>
        <w:t xml:space="preserve">использование полученных объективных данных о </w:t>
      </w:r>
      <w:r w:rsidR="00EE5772" w:rsidRPr="00D77FA8">
        <w:rPr>
          <w:rFonts w:ascii="Times New Roman" w:eastAsia="Times New Roman" w:hAnsi="Times New Roman" w:cs="Times New Roman"/>
          <w:color w:val="000000"/>
          <w:sz w:val="28"/>
          <w:szCs w:val="28"/>
          <w:lang w:eastAsia="ru-RU"/>
        </w:rPr>
        <w:t xml:space="preserve">закреплении на рабочих местах выпускников ПОО категории детей-сирот </w:t>
      </w:r>
      <w:r w:rsidRPr="00D77FA8">
        <w:rPr>
          <w:rFonts w:ascii="Times New Roman" w:eastAsia="Times New Roman" w:hAnsi="Times New Roman" w:cs="Times New Roman"/>
          <w:color w:val="000000"/>
          <w:sz w:val="28"/>
          <w:szCs w:val="28"/>
          <w:lang w:eastAsia="ru-RU"/>
        </w:rPr>
        <w:t xml:space="preserve">для формирования управленческих решений </w:t>
      </w:r>
      <w:r w:rsidR="007B297F" w:rsidRPr="00D77FA8">
        <w:rPr>
          <w:rFonts w:ascii="Times New Roman" w:eastAsia="Times New Roman" w:hAnsi="Times New Roman" w:cs="Times New Roman"/>
          <w:color w:val="000000"/>
          <w:sz w:val="28"/>
          <w:szCs w:val="28"/>
          <w:lang w:eastAsia="ru-RU"/>
        </w:rPr>
        <w:t>по содействию трудоустройству выпускников ПОО категории детей-сирот</w:t>
      </w:r>
      <w:r w:rsidRPr="00D77FA8">
        <w:rPr>
          <w:rFonts w:ascii="Times New Roman" w:eastAsia="Times New Roman" w:hAnsi="Times New Roman" w:cs="Times New Roman"/>
          <w:color w:val="000000"/>
          <w:sz w:val="28"/>
          <w:szCs w:val="28"/>
          <w:lang w:eastAsia="ru-RU"/>
        </w:rPr>
        <w:t>.</w:t>
      </w:r>
    </w:p>
    <w:p w:rsidR="002A647B" w:rsidRPr="00CD44BF" w:rsidRDefault="002A647B" w:rsidP="00CD44BF">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D44BF">
        <w:rPr>
          <w:rFonts w:ascii="Times New Roman" w:eastAsia="Times New Roman" w:hAnsi="Times New Roman" w:cs="Times New Roman"/>
          <w:sz w:val="28"/>
          <w:szCs w:val="28"/>
          <w:lang w:eastAsia="ru-RU"/>
        </w:rPr>
        <w:t>Источники предоставления информации:</w:t>
      </w:r>
      <w:r w:rsidR="00CD44BF">
        <w:rPr>
          <w:rFonts w:ascii="Times New Roman" w:eastAsia="Times New Roman" w:hAnsi="Times New Roman" w:cs="Times New Roman"/>
          <w:sz w:val="28"/>
          <w:szCs w:val="28"/>
          <w:lang w:eastAsia="ru-RU"/>
        </w:rPr>
        <w:t xml:space="preserve"> </w:t>
      </w:r>
      <w:r w:rsidR="00B04166" w:rsidRPr="00CD44BF">
        <w:rPr>
          <w:rFonts w:ascii="Times New Roman" w:eastAsia="Times New Roman" w:hAnsi="Times New Roman" w:cs="Times New Roman"/>
          <w:sz w:val="28"/>
          <w:szCs w:val="28"/>
          <w:lang w:eastAsia="ru-RU"/>
        </w:rPr>
        <w:t>специальные формы, заполняемые ПОО (</w:t>
      </w:r>
      <w:r w:rsidRPr="00CD44BF">
        <w:rPr>
          <w:rFonts w:ascii="Times New Roman" w:eastAsia="Times New Roman" w:hAnsi="Times New Roman" w:cs="Times New Roman"/>
          <w:sz w:val="28"/>
          <w:szCs w:val="28"/>
          <w:lang w:eastAsia="ru-RU"/>
        </w:rPr>
        <w:t>мониторинг проводится без выезда в образовательные организации).</w:t>
      </w:r>
    </w:p>
    <w:p w:rsidR="007E2C32" w:rsidRPr="00CD44BF" w:rsidRDefault="002A647B" w:rsidP="00CD44BF">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D44BF">
        <w:rPr>
          <w:rFonts w:ascii="Times New Roman" w:eastAsia="Times New Roman" w:hAnsi="Times New Roman" w:cs="Times New Roman"/>
          <w:sz w:val="28"/>
          <w:szCs w:val="28"/>
          <w:lang w:eastAsia="ru-RU"/>
        </w:rPr>
        <w:t>Периодичность предоставления сведений:</w:t>
      </w:r>
      <w:r w:rsidR="00CD44BF">
        <w:rPr>
          <w:rFonts w:ascii="Times New Roman" w:eastAsia="Times New Roman" w:hAnsi="Times New Roman" w:cs="Times New Roman"/>
          <w:sz w:val="28"/>
          <w:szCs w:val="28"/>
          <w:lang w:eastAsia="ru-RU"/>
        </w:rPr>
        <w:t xml:space="preserve"> </w:t>
      </w:r>
      <w:r w:rsidR="00B04166" w:rsidRPr="00CD44BF">
        <w:rPr>
          <w:rFonts w:ascii="Times New Roman" w:eastAsia="Times New Roman" w:hAnsi="Times New Roman" w:cs="Times New Roman"/>
          <w:sz w:val="28"/>
          <w:szCs w:val="28"/>
          <w:lang w:eastAsia="ru-RU"/>
        </w:rPr>
        <w:t>м</w:t>
      </w:r>
      <w:r w:rsidRPr="00CD44BF">
        <w:rPr>
          <w:rFonts w:ascii="Times New Roman" w:eastAsia="Times New Roman" w:hAnsi="Times New Roman" w:cs="Times New Roman"/>
          <w:sz w:val="28"/>
          <w:szCs w:val="28"/>
          <w:lang w:eastAsia="ru-RU"/>
        </w:rPr>
        <w:t>ониторинг проводится один раз в год, в четвертом квартале.</w:t>
      </w:r>
    </w:p>
    <w:p w:rsidR="002A647B" w:rsidRPr="00D77FA8" w:rsidRDefault="002A647B" w:rsidP="00CD44B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Аналитическая справка предоставляется в министерство образования Иркутской области не позднее последнего месяца календарного года.</w:t>
      </w:r>
    </w:p>
    <w:p w:rsidR="002A647B" w:rsidRPr="00D77FA8" w:rsidRDefault="002A647B" w:rsidP="00CD44BF">
      <w:pPr>
        <w:pStyle w:val="a3"/>
        <w:numPr>
          <w:ilvl w:val="0"/>
          <w:numId w:val="12"/>
        </w:numPr>
        <w:tabs>
          <w:tab w:val="left" w:pos="851"/>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Принципы проведения Мониторинга:</w:t>
      </w:r>
    </w:p>
    <w:p w:rsidR="002A647B" w:rsidRPr="00D77FA8" w:rsidRDefault="002A647B" w:rsidP="00CD44BF">
      <w:pPr>
        <w:tabs>
          <w:tab w:val="left" w:pos="851"/>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объективность, достоверность, полнота и системность информации о</w:t>
      </w:r>
      <w:r w:rsidR="00446743" w:rsidRPr="00D77FA8">
        <w:rPr>
          <w:rFonts w:ascii="Times New Roman" w:eastAsia="Times New Roman" w:hAnsi="Times New Roman" w:cs="Times New Roman"/>
          <w:sz w:val="28"/>
          <w:szCs w:val="28"/>
          <w:lang w:eastAsia="ru-RU"/>
        </w:rPr>
        <w:t xml:space="preserve"> </w:t>
      </w:r>
      <w:r w:rsidR="000F1D55" w:rsidRPr="00D77FA8">
        <w:rPr>
          <w:rFonts w:ascii="Times New Roman" w:eastAsia="Times New Roman" w:hAnsi="Times New Roman" w:cs="Times New Roman"/>
          <w:sz w:val="28"/>
          <w:szCs w:val="28"/>
          <w:lang w:eastAsia="ru-RU"/>
        </w:rPr>
        <w:t>результат</w:t>
      </w:r>
      <w:r w:rsidR="005722BA" w:rsidRPr="00D77FA8">
        <w:rPr>
          <w:rFonts w:ascii="Times New Roman" w:eastAsia="Times New Roman" w:hAnsi="Times New Roman" w:cs="Times New Roman"/>
          <w:sz w:val="28"/>
          <w:szCs w:val="28"/>
          <w:lang w:eastAsia="ru-RU"/>
        </w:rPr>
        <w:t xml:space="preserve">ах </w:t>
      </w:r>
      <w:r w:rsidR="00446743" w:rsidRPr="00D77FA8">
        <w:rPr>
          <w:rFonts w:ascii="Times New Roman" w:eastAsia="Times New Roman" w:hAnsi="Times New Roman" w:cs="Times New Roman"/>
          <w:sz w:val="28"/>
          <w:szCs w:val="28"/>
          <w:lang w:eastAsia="ru-RU"/>
        </w:rPr>
        <w:t>трудоустройств</w:t>
      </w:r>
      <w:r w:rsidR="005722BA" w:rsidRPr="00D77FA8">
        <w:rPr>
          <w:rFonts w:ascii="Times New Roman" w:eastAsia="Times New Roman" w:hAnsi="Times New Roman" w:cs="Times New Roman"/>
          <w:sz w:val="28"/>
          <w:szCs w:val="28"/>
          <w:lang w:eastAsia="ru-RU"/>
        </w:rPr>
        <w:t>а</w:t>
      </w:r>
      <w:r w:rsidR="00446743" w:rsidRPr="00D77FA8">
        <w:rPr>
          <w:rFonts w:ascii="Times New Roman" w:eastAsia="Times New Roman" w:hAnsi="Times New Roman" w:cs="Times New Roman"/>
          <w:sz w:val="28"/>
          <w:szCs w:val="28"/>
          <w:lang w:eastAsia="ru-RU"/>
        </w:rPr>
        <w:t xml:space="preserve"> выпускников</w:t>
      </w:r>
      <w:r w:rsidR="009414A2" w:rsidRPr="00D77FA8">
        <w:rPr>
          <w:rFonts w:ascii="Times New Roman" w:eastAsia="Times New Roman" w:hAnsi="Times New Roman" w:cs="Times New Roman"/>
          <w:sz w:val="28"/>
          <w:szCs w:val="28"/>
          <w:lang w:eastAsia="ru-RU"/>
        </w:rPr>
        <w:t xml:space="preserve"> ПОО</w:t>
      </w:r>
      <w:r w:rsidRPr="00D77FA8">
        <w:rPr>
          <w:rFonts w:ascii="Times New Roman" w:eastAsia="Times New Roman" w:hAnsi="Times New Roman" w:cs="Times New Roman"/>
          <w:sz w:val="28"/>
          <w:szCs w:val="28"/>
          <w:lang w:eastAsia="ru-RU"/>
        </w:rPr>
        <w:t>;</w:t>
      </w:r>
    </w:p>
    <w:p w:rsidR="002A647B" w:rsidRPr="00D77FA8" w:rsidRDefault="002A647B" w:rsidP="00CD44BF">
      <w:pPr>
        <w:tabs>
          <w:tab w:val="left" w:pos="851"/>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инструментальность и технологичность критериев и показателей, их социальная значимость;</w:t>
      </w:r>
    </w:p>
    <w:p w:rsidR="002A647B" w:rsidRPr="00D77FA8" w:rsidRDefault="002A647B" w:rsidP="00CD44BF">
      <w:pPr>
        <w:tabs>
          <w:tab w:val="left" w:pos="851"/>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открытость, прозрачность процедур.</w:t>
      </w:r>
    </w:p>
    <w:p w:rsidR="002A647B" w:rsidRPr="00D77FA8" w:rsidRDefault="002A647B" w:rsidP="00CD44BF">
      <w:pPr>
        <w:pStyle w:val="a3"/>
        <w:numPr>
          <w:ilvl w:val="0"/>
          <w:numId w:val="12"/>
        </w:numPr>
        <w:tabs>
          <w:tab w:val="left" w:pos="851"/>
          <w:tab w:val="left" w:pos="993"/>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D77FA8">
        <w:rPr>
          <w:rFonts w:ascii="Times New Roman" w:eastAsia="Times New Roman" w:hAnsi="Times New Roman" w:cs="Times New Roman"/>
          <w:bCs/>
          <w:sz w:val="28"/>
          <w:szCs w:val="28"/>
          <w:lang w:eastAsia="ru-RU"/>
        </w:rPr>
        <w:t>Методы проведения Мониторинга:</w:t>
      </w:r>
    </w:p>
    <w:p w:rsidR="004864AA" w:rsidRPr="00D77FA8" w:rsidRDefault="00A23736" w:rsidP="00CD44BF">
      <w:pPr>
        <w:tabs>
          <w:tab w:val="left" w:pos="851"/>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bCs/>
          <w:sz w:val="28"/>
          <w:szCs w:val="28"/>
          <w:lang w:eastAsia="ru-RU"/>
        </w:rPr>
        <w:t xml:space="preserve">сбор </w:t>
      </w:r>
      <w:r w:rsidRPr="00D77FA8">
        <w:rPr>
          <w:rFonts w:ascii="Times New Roman" w:eastAsia="Times New Roman" w:hAnsi="Times New Roman" w:cs="Times New Roman"/>
          <w:sz w:val="28"/>
          <w:szCs w:val="28"/>
          <w:lang w:eastAsia="ru-RU"/>
        </w:rPr>
        <w:t>статистических данных по предмету мониторинга;</w:t>
      </w:r>
    </w:p>
    <w:p w:rsidR="004864AA" w:rsidRPr="00D77FA8" w:rsidRDefault="00807E46" w:rsidP="00CD44BF">
      <w:pPr>
        <w:tabs>
          <w:tab w:val="left" w:pos="851"/>
          <w:tab w:val="left" w:pos="993"/>
          <w:tab w:val="left" w:pos="1134"/>
        </w:tabs>
        <w:spacing w:after="0" w:line="240" w:lineRule="auto"/>
        <w:ind w:firstLine="709"/>
        <w:jc w:val="both"/>
        <w:rPr>
          <w:rFonts w:ascii="Times New Roman" w:eastAsia="Times New Roman" w:hAnsi="Times New Roman" w:cs="Times New Roman"/>
          <w:bCs/>
          <w:sz w:val="28"/>
          <w:szCs w:val="28"/>
          <w:lang w:eastAsia="ru-RU"/>
        </w:rPr>
      </w:pPr>
      <w:r w:rsidRPr="00D77FA8">
        <w:rPr>
          <w:rFonts w:ascii="Times New Roman" w:eastAsia="Times New Roman" w:hAnsi="Times New Roman" w:cs="Times New Roman"/>
          <w:bCs/>
          <w:sz w:val="28"/>
          <w:szCs w:val="28"/>
          <w:lang w:eastAsia="ru-RU"/>
        </w:rPr>
        <w:t>анализ статистических данных</w:t>
      </w:r>
      <w:r w:rsidR="00F04E59" w:rsidRPr="00D77FA8">
        <w:rPr>
          <w:rFonts w:ascii="Times New Roman" w:eastAsia="Times New Roman" w:hAnsi="Times New Roman" w:cs="Times New Roman"/>
          <w:bCs/>
          <w:sz w:val="28"/>
          <w:szCs w:val="28"/>
          <w:lang w:eastAsia="ru-RU"/>
        </w:rPr>
        <w:t>.</w:t>
      </w:r>
      <w:r w:rsidRPr="00D77FA8">
        <w:rPr>
          <w:rFonts w:ascii="Times New Roman" w:eastAsia="Times New Roman" w:hAnsi="Times New Roman" w:cs="Times New Roman"/>
          <w:bCs/>
          <w:sz w:val="28"/>
          <w:szCs w:val="28"/>
          <w:lang w:eastAsia="ru-RU"/>
        </w:rPr>
        <w:t xml:space="preserve"> </w:t>
      </w:r>
    </w:p>
    <w:p w:rsidR="002A647B" w:rsidRPr="00D77FA8" w:rsidRDefault="002A647B" w:rsidP="00CD44BF">
      <w:pPr>
        <w:pStyle w:val="a3"/>
        <w:numPr>
          <w:ilvl w:val="0"/>
          <w:numId w:val="12"/>
        </w:numPr>
        <w:tabs>
          <w:tab w:val="left" w:pos="851"/>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D77FA8">
        <w:rPr>
          <w:rFonts w:ascii="Times New Roman" w:eastAsia="Times New Roman" w:hAnsi="Times New Roman" w:cs="Times New Roman"/>
          <w:bCs/>
          <w:sz w:val="28"/>
          <w:szCs w:val="28"/>
          <w:lang w:eastAsia="ru-RU"/>
        </w:rPr>
        <w:t>Объект Мониторинг</w:t>
      </w:r>
      <w:r w:rsidRPr="00D77FA8">
        <w:rPr>
          <w:rFonts w:ascii="Times New Roman" w:eastAsia="Times New Roman" w:hAnsi="Times New Roman" w:cs="Times New Roman"/>
          <w:sz w:val="28"/>
          <w:szCs w:val="28"/>
          <w:lang w:eastAsia="ru-RU"/>
        </w:rPr>
        <w:t xml:space="preserve">а: </w:t>
      </w:r>
      <w:bookmarkStart w:id="0" w:name="_Hlk83786301"/>
      <w:r w:rsidR="00C317E0" w:rsidRPr="00D77FA8">
        <w:rPr>
          <w:rFonts w:ascii="Times New Roman" w:eastAsia="Times New Roman" w:hAnsi="Times New Roman" w:cs="Times New Roman"/>
          <w:sz w:val="28"/>
          <w:szCs w:val="28"/>
          <w:lang w:eastAsia="ru-RU"/>
        </w:rPr>
        <w:t>процесс трудоустройства</w:t>
      </w:r>
      <w:r w:rsidR="000A0549" w:rsidRPr="00D77FA8">
        <w:rPr>
          <w:rFonts w:ascii="Times New Roman" w:eastAsia="Times New Roman" w:hAnsi="Times New Roman" w:cs="Times New Roman"/>
          <w:sz w:val="28"/>
          <w:szCs w:val="28"/>
          <w:lang w:eastAsia="ru-RU"/>
        </w:rPr>
        <w:t xml:space="preserve"> </w:t>
      </w:r>
      <w:bookmarkEnd w:id="0"/>
      <w:r w:rsidR="00505122" w:rsidRPr="00D77FA8">
        <w:rPr>
          <w:rFonts w:ascii="Times New Roman" w:eastAsia="Calibri" w:hAnsi="Times New Roman" w:cs="Times New Roman"/>
          <w:sz w:val="28"/>
          <w:szCs w:val="28"/>
        </w:rPr>
        <w:t xml:space="preserve">выпускников ПОО </w:t>
      </w:r>
      <w:r w:rsidR="00C25C83" w:rsidRPr="00D77FA8">
        <w:rPr>
          <w:rFonts w:ascii="Times New Roman" w:eastAsia="Calibri" w:hAnsi="Times New Roman" w:cs="Times New Roman"/>
          <w:sz w:val="28"/>
          <w:szCs w:val="28"/>
        </w:rPr>
        <w:t xml:space="preserve">из числа </w:t>
      </w:r>
      <w:r w:rsidR="00505122" w:rsidRPr="00D77FA8">
        <w:rPr>
          <w:rFonts w:ascii="Times New Roman" w:eastAsia="Calibri" w:hAnsi="Times New Roman" w:cs="Times New Roman"/>
          <w:sz w:val="28"/>
          <w:szCs w:val="28"/>
        </w:rPr>
        <w:t>детей-сирот</w:t>
      </w:r>
      <w:r w:rsidRPr="00D77FA8">
        <w:rPr>
          <w:rFonts w:ascii="Times New Roman" w:eastAsia="Times New Roman" w:hAnsi="Times New Roman" w:cs="Times New Roman"/>
          <w:sz w:val="28"/>
          <w:szCs w:val="28"/>
          <w:lang w:eastAsia="ru-RU"/>
        </w:rPr>
        <w:t>.</w:t>
      </w:r>
    </w:p>
    <w:p w:rsidR="002A647B" w:rsidRPr="00CD44BF" w:rsidRDefault="002A647B" w:rsidP="00CD44BF">
      <w:pPr>
        <w:pStyle w:val="a3"/>
        <w:numPr>
          <w:ilvl w:val="0"/>
          <w:numId w:val="12"/>
        </w:numPr>
        <w:tabs>
          <w:tab w:val="left" w:pos="851"/>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CD44BF">
        <w:rPr>
          <w:rFonts w:ascii="Times New Roman" w:eastAsia="Times New Roman" w:hAnsi="Times New Roman" w:cs="Times New Roman"/>
          <w:bCs/>
          <w:sz w:val="28"/>
          <w:szCs w:val="28"/>
          <w:lang w:eastAsia="ru-RU"/>
        </w:rPr>
        <w:t>Предмет</w:t>
      </w:r>
      <w:r w:rsidRPr="00CD44BF">
        <w:rPr>
          <w:rFonts w:ascii="Times New Roman" w:eastAsia="Times New Roman" w:hAnsi="Times New Roman" w:cs="Times New Roman"/>
          <w:sz w:val="28"/>
          <w:szCs w:val="28"/>
          <w:lang w:eastAsia="ru-RU"/>
        </w:rPr>
        <w:t xml:space="preserve"> </w:t>
      </w:r>
      <w:r w:rsidRPr="00CD44BF">
        <w:rPr>
          <w:rFonts w:ascii="Times New Roman" w:eastAsia="Times New Roman" w:hAnsi="Times New Roman" w:cs="Times New Roman"/>
          <w:bCs/>
          <w:sz w:val="28"/>
          <w:szCs w:val="28"/>
          <w:lang w:eastAsia="ru-RU"/>
        </w:rPr>
        <w:t>Мониторинга</w:t>
      </w:r>
      <w:r w:rsidRPr="00CD44BF">
        <w:rPr>
          <w:rFonts w:ascii="Times New Roman" w:eastAsia="Times New Roman" w:hAnsi="Times New Roman" w:cs="Times New Roman"/>
          <w:sz w:val="28"/>
          <w:szCs w:val="28"/>
          <w:lang w:eastAsia="ru-RU"/>
        </w:rPr>
        <w:t xml:space="preserve">: </w:t>
      </w:r>
      <w:bookmarkStart w:id="1" w:name="_Hlk83729319"/>
      <w:r w:rsidR="00C317E0" w:rsidRPr="00CD44BF">
        <w:rPr>
          <w:rFonts w:ascii="Times New Roman" w:eastAsia="Times New Roman" w:hAnsi="Times New Roman" w:cs="Times New Roman"/>
          <w:sz w:val="28"/>
          <w:szCs w:val="28"/>
          <w:lang w:eastAsia="ru-RU"/>
        </w:rPr>
        <w:t xml:space="preserve">закрепление на рабочих местах </w:t>
      </w:r>
      <w:r w:rsidR="00C317E0" w:rsidRPr="00CD44BF">
        <w:rPr>
          <w:rFonts w:ascii="Times New Roman" w:eastAsia="Calibri" w:hAnsi="Times New Roman" w:cs="Times New Roman"/>
          <w:sz w:val="28"/>
          <w:szCs w:val="28"/>
        </w:rPr>
        <w:t>выпускников ПОО категории детей-сирот</w:t>
      </w:r>
      <w:r w:rsidR="00C317E0" w:rsidRPr="00CD44BF">
        <w:rPr>
          <w:rFonts w:ascii="Times New Roman" w:eastAsia="Times New Roman" w:hAnsi="Times New Roman" w:cs="Times New Roman"/>
          <w:sz w:val="28"/>
          <w:szCs w:val="28"/>
          <w:lang w:eastAsia="ru-RU"/>
        </w:rPr>
        <w:t xml:space="preserve"> как показатель эффективности их трудоустройства</w:t>
      </w:r>
      <w:bookmarkEnd w:id="1"/>
      <w:r w:rsidR="00540214" w:rsidRPr="00CD44BF">
        <w:rPr>
          <w:rFonts w:ascii="Times New Roman" w:eastAsia="Times New Roman" w:hAnsi="Times New Roman" w:cs="Times New Roman"/>
          <w:sz w:val="28"/>
          <w:szCs w:val="28"/>
          <w:lang w:eastAsia="ru-RU"/>
        </w:rPr>
        <w:t xml:space="preserve"> (готовности к самостоятельной жизни)</w:t>
      </w:r>
      <w:r w:rsidR="00C317E0" w:rsidRPr="00CD44BF">
        <w:rPr>
          <w:rFonts w:ascii="Times New Roman" w:eastAsia="Times New Roman" w:hAnsi="Times New Roman" w:cs="Times New Roman"/>
          <w:sz w:val="28"/>
          <w:szCs w:val="28"/>
          <w:lang w:eastAsia="ru-RU"/>
        </w:rPr>
        <w:t>.</w:t>
      </w:r>
    </w:p>
    <w:p w:rsidR="00B162E5" w:rsidRPr="00A46EFA" w:rsidRDefault="00CD44BF" w:rsidP="00CD44BF">
      <w:pPr>
        <w:tabs>
          <w:tab w:val="left" w:pos="851"/>
          <w:tab w:val="left" w:pos="993"/>
          <w:tab w:val="left" w:pos="1134"/>
        </w:tabs>
        <w:spacing w:after="0" w:line="240" w:lineRule="auto"/>
        <w:ind w:firstLine="709"/>
        <w:jc w:val="both"/>
        <w:rPr>
          <w:rFonts w:ascii="Times New Roman" w:hAnsi="Times New Roman" w:cs="Times New Roman"/>
          <w:sz w:val="28"/>
          <w:szCs w:val="28"/>
        </w:rPr>
      </w:pPr>
      <w:bookmarkStart w:id="2" w:name="_Toc83395130"/>
      <w:r>
        <w:rPr>
          <w:rFonts w:ascii="Times New Roman" w:hAnsi="Times New Roman" w:cs="Times New Roman"/>
          <w:sz w:val="28"/>
          <w:szCs w:val="28"/>
        </w:rPr>
        <w:t xml:space="preserve">12. </w:t>
      </w:r>
      <w:r w:rsidR="007E2C32" w:rsidRPr="00D77FA8">
        <w:rPr>
          <w:rFonts w:ascii="Times New Roman" w:hAnsi="Times New Roman" w:cs="Times New Roman"/>
          <w:sz w:val="28"/>
          <w:szCs w:val="28"/>
        </w:rPr>
        <w:t xml:space="preserve">Оценка результативности закрепления на рабочих местах </w:t>
      </w:r>
      <w:r w:rsidR="007E2C32" w:rsidRPr="00A46EFA">
        <w:rPr>
          <w:rFonts w:ascii="Times New Roman" w:hAnsi="Times New Roman" w:cs="Times New Roman"/>
          <w:sz w:val="28"/>
          <w:szCs w:val="28"/>
        </w:rPr>
        <w:t xml:space="preserve">выпускников ПОО категории детей-сирот осуществляется по </w:t>
      </w:r>
      <w:r w:rsidR="00B861D5" w:rsidRPr="00A46EFA">
        <w:rPr>
          <w:rFonts w:ascii="Times New Roman" w:hAnsi="Times New Roman" w:cs="Times New Roman"/>
          <w:sz w:val="28"/>
          <w:szCs w:val="28"/>
        </w:rPr>
        <w:t>следующим</w:t>
      </w:r>
      <w:r w:rsidR="003563CE" w:rsidRPr="00A46EFA">
        <w:rPr>
          <w:rFonts w:ascii="Times New Roman" w:hAnsi="Times New Roman" w:cs="Times New Roman"/>
          <w:sz w:val="28"/>
          <w:szCs w:val="28"/>
        </w:rPr>
        <w:t xml:space="preserve"> </w:t>
      </w:r>
      <w:r w:rsidR="003F184B" w:rsidRPr="00A46EFA">
        <w:rPr>
          <w:rFonts w:ascii="Times New Roman" w:hAnsi="Times New Roman" w:cs="Times New Roman"/>
          <w:sz w:val="28"/>
          <w:szCs w:val="28"/>
        </w:rPr>
        <w:t>критери</w:t>
      </w:r>
      <w:r w:rsidR="00D35589" w:rsidRPr="00A46EFA">
        <w:rPr>
          <w:rFonts w:ascii="Times New Roman" w:hAnsi="Times New Roman" w:cs="Times New Roman"/>
          <w:sz w:val="28"/>
          <w:szCs w:val="28"/>
        </w:rPr>
        <w:t>ям</w:t>
      </w:r>
      <w:r w:rsidRPr="00A46EFA">
        <w:rPr>
          <w:rFonts w:ascii="Times New Roman" w:hAnsi="Times New Roman" w:cs="Times New Roman"/>
          <w:sz w:val="28"/>
          <w:szCs w:val="28"/>
        </w:rPr>
        <w:t>:</w:t>
      </w:r>
    </w:p>
    <w:p w:rsidR="00B861D5" w:rsidRPr="00A46EFA" w:rsidRDefault="00CD44BF" w:rsidP="00D20DE0">
      <w:pPr>
        <w:spacing w:after="0" w:line="240" w:lineRule="auto"/>
        <w:ind w:firstLine="709"/>
        <w:jc w:val="both"/>
        <w:rPr>
          <w:rFonts w:ascii="Times New Roman" w:eastAsia="Calibri" w:hAnsi="Times New Roman" w:cs="Times New Roman"/>
          <w:sz w:val="28"/>
          <w:szCs w:val="28"/>
        </w:rPr>
      </w:pPr>
      <w:r w:rsidRPr="00A46EFA">
        <w:rPr>
          <w:rFonts w:ascii="Times New Roman" w:eastAsia="Calibri" w:hAnsi="Times New Roman" w:cs="Times New Roman"/>
          <w:sz w:val="28"/>
          <w:szCs w:val="28"/>
        </w:rPr>
        <w:t>п</w:t>
      </w:r>
      <w:r w:rsidR="00F16539" w:rsidRPr="00A46EFA">
        <w:rPr>
          <w:rFonts w:ascii="Times New Roman" w:eastAsia="Calibri" w:hAnsi="Times New Roman" w:cs="Times New Roman"/>
          <w:sz w:val="28"/>
          <w:szCs w:val="28"/>
        </w:rPr>
        <w:t>рограммы</w:t>
      </w:r>
      <w:r w:rsidR="00E84247" w:rsidRPr="00A46EFA">
        <w:rPr>
          <w:rFonts w:ascii="Times New Roman" w:eastAsia="Calibri" w:hAnsi="Times New Roman" w:cs="Times New Roman"/>
          <w:sz w:val="28"/>
          <w:szCs w:val="28"/>
        </w:rPr>
        <w:t xml:space="preserve">, освоенные выпускниками </w:t>
      </w:r>
      <w:r w:rsidR="00463EF0" w:rsidRPr="00A46EFA">
        <w:rPr>
          <w:rFonts w:ascii="Times New Roman" w:eastAsia="Calibri" w:hAnsi="Times New Roman" w:cs="Times New Roman"/>
          <w:sz w:val="28"/>
          <w:szCs w:val="28"/>
        </w:rPr>
        <w:t xml:space="preserve">ПОО </w:t>
      </w:r>
      <w:r w:rsidR="00ED7A4D" w:rsidRPr="00A46EFA">
        <w:rPr>
          <w:rFonts w:ascii="Times New Roman" w:eastAsia="Calibri" w:hAnsi="Times New Roman" w:cs="Times New Roman"/>
          <w:sz w:val="28"/>
          <w:szCs w:val="28"/>
        </w:rPr>
        <w:t>категории</w:t>
      </w:r>
      <w:r w:rsidR="00463EF0" w:rsidRPr="00A46EFA">
        <w:rPr>
          <w:rFonts w:ascii="Times New Roman" w:eastAsia="Calibri" w:hAnsi="Times New Roman" w:cs="Times New Roman"/>
          <w:sz w:val="28"/>
          <w:szCs w:val="28"/>
        </w:rPr>
        <w:t xml:space="preserve"> детей-сирот</w:t>
      </w:r>
      <w:r w:rsidR="0028763B">
        <w:rPr>
          <w:rFonts w:ascii="Times New Roman" w:eastAsia="Calibri" w:hAnsi="Times New Roman" w:cs="Times New Roman"/>
          <w:sz w:val="28"/>
          <w:szCs w:val="28"/>
        </w:rPr>
        <w:t>.</w:t>
      </w:r>
      <w:r w:rsidR="00A46EFA" w:rsidRPr="00A46EFA">
        <w:rPr>
          <w:rFonts w:ascii="Times New Roman" w:eastAsia="Calibri" w:hAnsi="Times New Roman" w:cs="Times New Roman"/>
          <w:sz w:val="28"/>
          <w:szCs w:val="28"/>
        </w:rPr>
        <w:t xml:space="preserve"> </w:t>
      </w:r>
      <w:r w:rsidR="0028763B">
        <w:rPr>
          <w:rFonts w:ascii="Times New Roman" w:eastAsia="Calibri" w:hAnsi="Times New Roman" w:cs="Times New Roman"/>
          <w:sz w:val="28"/>
          <w:szCs w:val="28"/>
        </w:rPr>
        <w:t>С</w:t>
      </w:r>
      <w:r w:rsidR="00AB58DE" w:rsidRPr="00A46EFA">
        <w:rPr>
          <w:rFonts w:ascii="Times New Roman" w:eastAsia="Calibri" w:hAnsi="Times New Roman" w:cs="Times New Roman"/>
          <w:sz w:val="28"/>
          <w:szCs w:val="28"/>
        </w:rPr>
        <w:t>пециальности/профессии, наиболее во</w:t>
      </w:r>
      <w:r w:rsidRPr="00A46EFA">
        <w:rPr>
          <w:rFonts w:ascii="Times New Roman" w:eastAsia="Calibri" w:hAnsi="Times New Roman" w:cs="Times New Roman"/>
          <w:sz w:val="28"/>
          <w:szCs w:val="28"/>
        </w:rPr>
        <w:t>стребованные при трудоустройствах;</w:t>
      </w:r>
    </w:p>
    <w:p w:rsidR="004419EE" w:rsidRPr="00A46EFA" w:rsidRDefault="00CD44BF" w:rsidP="00D20DE0">
      <w:pPr>
        <w:spacing w:after="0" w:line="240" w:lineRule="auto"/>
        <w:ind w:firstLine="709"/>
        <w:jc w:val="both"/>
        <w:rPr>
          <w:rFonts w:ascii="Times New Roman" w:eastAsia="Calibri" w:hAnsi="Times New Roman" w:cs="Times New Roman"/>
          <w:sz w:val="28"/>
          <w:szCs w:val="28"/>
        </w:rPr>
      </w:pPr>
      <w:r w:rsidRPr="00A46EFA">
        <w:rPr>
          <w:rFonts w:ascii="Times New Roman" w:eastAsia="Calibri" w:hAnsi="Times New Roman" w:cs="Times New Roman"/>
          <w:sz w:val="28"/>
          <w:szCs w:val="28"/>
        </w:rPr>
        <w:t>д</w:t>
      </w:r>
      <w:r w:rsidR="004A31BB" w:rsidRPr="00A46EFA">
        <w:rPr>
          <w:rFonts w:ascii="Times New Roman" w:eastAsia="Calibri" w:hAnsi="Times New Roman" w:cs="Times New Roman"/>
          <w:sz w:val="28"/>
          <w:szCs w:val="28"/>
        </w:rPr>
        <w:t>лительность трудовой занятости выпускников</w:t>
      </w:r>
      <w:r w:rsidR="00B8388B" w:rsidRPr="00A46EFA">
        <w:rPr>
          <w:rFonts w:ascii="Times New Roman" w:eastAsia="Calibri" w:hAnsi="Times New Roman" w:cs="Times New Roman"/>
          <w:sz w:val="28"/>
          <w:szCs w:val="28"/>
        </w:rPr>
        <w:t xml:space="preserve"> ПОО из числа детей-сирот</w:t>
      </w:r>
      <w:r w:rsidR="00A46EFA" w:rsidRPr="00A46EFA">
        <w:rPr>
          <w:rFonts w:ascii="Times New Roman" w:eastAsia="Calibri" w:hAnsi="Times New Roman" w:cs="Times New Roman"/>
          <w:sz w:val="28"/>
          <w:szCs w:val="28"/>
        </w:rPr>
        <w:t>;</w:t>
      </w:r>
    </w:p>
    <w:p w:rsidR="00E84247" w:rsidRPr="00A46EFA" w:rsidRDefault="00A46EFA" w:rsidP="00D20DE0">
      <w:pPr>
        <w:spacing w:after="0" w:line="240" w:lineRule="auto"/>
        <w:ind w:firstLine="709"/>
        <w:jc w:val="both"/>
        <w:rPr>
          <w:rFonts w:ascii="Times New Roman" w:eastAsia="Calibri" w:hAnsi="Times New Roman" w:cs="Times New Roman"/>
          <w:sz w:val="28"/>
          <w:szCs w:val="28"/>
        </w:rPr>
      </w:pPr>
      <w:r w:rsidRPr="00A46EFA">
        <w:rPr>
          <w:rFonts w:ascii="Times New Roman" w:eastAsia="Calibri" w:hAnsi="Times New Roman" w:cs="Times New Roman"/>
          <w:sz w:val="28"/>
          <w:szCs w:val="28"/>
        </w:rPr>
        <w:t>ф</w:t>
      </w:r>
      <w:r w:rsidR="003E5E27" w:rsidRPr="00A46EFA">
        <w:rPr>
          <w:rFonts w:ascii="Times New Roman" w:eastAsia="Calibri" w:hAnsi="Times New Roman" w:cs="Times New Roman"/>
          <w:sz w:val="28"/>
          <w:szCs w:val="28"/>
        </w:rPr>
        <w:t xml:space="preserve">ормы собственности </w:t>
      </w:r>
      <w:r w:rsidR="00144818" w:rsidRPr="00A46EFA">
        <w:rPr>
          <w:rFonts w:ascii="Times New Roman" w:eastAsia="Calibri" w:hAnsi="Times New Roman" w:cs="Times New Roman"/>
          <w:sz w:val="28"/>
          <w:szCs w:val="28"/>
        </w:rPr>
        <w:t>организаций, в</w:t>
      </w:r>
      <w:r w:rsidR="003E5E27" w:rsidRPr="00A46EFA">
        <w:rPr>
          <w:rFonts w:ascii="Times New Roman" w:eastAsia="Calibri" w:hAnsi="Times New Roman" w:cs="Times New Roman"/>
          <w:sz w:val="28"/>
          <w:szCs w:val="28"/>
        </w:rPr>
        <w:t xml:space="preserve"> которы</w:t>
      </w:r>
      <w:r w:rsidR="00144818" w:rsidRPr="00A46EFA">
        <w:rPr>
          <w:rFonts w:ascii="Times New Roman" w:eastAsia="Calibri" w:hAnsi="Times New Roman" w:cs="Times New Roman"/>
          <w:sz w:val="28"/>
          <w:szCs w:val="28"/>
        </w:rPr>
        <w:t>е</w:t>
      </w:r>
      <w:r w:rsidR="003E5E27" w:rsidRPr="00A46EFA">
        <w:rPr>
          <w:rFonts w:ascii="Times New Roman" w:eastAsia="Calibri" w:hAnsi="Times New Roman" w:cs="Times New Roman"/>
          <w:sz w:val="28"/>
          <w:szCs w:val="28"/>
        </w:rPr>
        <w:t xml:space="preserve"> трудоустроены выпускники</w:t>
      </w:r>
      <w:r w:rsidR="00202081" w:rsidRPr="00A46EFA">
        <w:rPr>
          <w:rFonts w:ascii="Times New Roman" w:eastAsia="Calibri" w:hAnsi="Times New Roman" w:cs="Times New Roman"/>
          <w:sz w:val="28"/>
          <w:szCs w:val="28"/>
        </w:rPr>
        <w:t xml:space="preserve"> </w:t>
      </w:r>
      <w:r w:rsidR="00ED7A4D" w:rsidRPr="00A46EFA">
        <w:rPr>
          <w:rFonts w:ascii="Times New Roman" w:eastAsia="Calibri" w:hAnsi="Times New Roman" w:cs="Times New Roman"/>
          <w:sz w:val="28"/>
          <w:szCs w:val="28"/>
        </w:rPr>
        <w:t>П</w:t>
      </w:r>
      <w:r w:rsidR="00953AC8" w:rsidRPr="00A46EFA">
        <w:rPr>
          <w:rFonts w:ascii="Times New Roman" w:eastAsia="Calibri" w:hAnsi="Times New Roman" w:cs="Times New Roman"/>
          <w:sz w:val="28"/>
          <w:szCs w:val="28"/>
        </w:rPr>
        <w:t xml:space="preserve">ОО </w:t>
      </w:r>
      <w:r w:rsidR="00ED7A4D" w:rsidRPr="00A46EFA">
        <w:rPr>
          <w:rFonts w:ascii="Times New Roman" w:eastAsia="Calibri" w:hAnsi="Times New Roman" w:cs="Times New Roman"/>
          <w:sz w:val="28"/>
          <w:szCs w:val="28"/>
        </w:rPr>
        <w:t>категории</w:t>
      </w:r>
      <w:r w:rsidR="00953AC8" w:rsidRPr="00A46EFA">
        <w:rPr>
          <w:rFonts w:ascii="Times New Roman" w:eastAsia="Calibri" w:hAnsi="Times New Roman" w:cs="Times New Roman"/>
          <w:sz w:val="28"/>
          <w:szCs w:val="28"/>
        </w:rPr>
        <w:t xml:space="preserve"> детей-сирот</w:t>
      </w:r>
      <w:r w:rsidR="003E5E27" w:rsidRPr="00A46EFA">
        <w:rPr>
          <w:rFonts w:ascii="Times New Roman" w:eastAsia="Calibri" w:hAnsi="Times New Roman" w:cs="Times New Roman"/>
          <w:sz w:val="28"/>
          <w:szCs w:val="28"/>
        </w:rPr>
        <w:t>.</w:t>
      </w:r>
    </w:p>
    <w:p w:rsidR="00D20DE0" w:rsidRPr="00A46EFA" w:rsidRDefault="00A46EFA" w:rsidP="00D20DE0">
      <w:pPr>
        <w:spacing w:after="0" w:line="240" w:lineRule="auto"/>
        <w:ind w:firstLine="709"/>
        <w:jc w:val="both"/>
        <w:rPr>
          <w:rFonts w:ascii="Times New Roman" w:eastAsia="Calibri" w:hAnsi="Times New Roman" w:cs="Times New Roman"/>
          <w:sz w:val="28"/>
          <w:szCs w:val="28"/>
        </w:rPr>
      </w:pPr>
      <w:r w:rsidRPr="00A46EFA">
        <w:rPr>
          <w:rFonts w:ascii="Times New Roman" w:eastAsia="Calibri" w:hAnsi="Times New Roman" w:cs="Times New Roman"/>
          <w:sz w:val="28"/>
          <w:szCs w:val="28"/>
        </w:rPr>
        <w:t>и</w:t>
      </w:r>
      <w:r w:rsidR="00953AC8" w:rsidRPr="00A46EFA">
        <w:rPr>
          <w:rFonts w:ascii="Times New Roman" w:eastAsia="Calibri" w:hAnsi="Times New Roman" w:cs="Times New Roman"/>
          <w:sz w:val="28"/>
          <w:szCs w:val="28"/>
        </w:rPr>
        <w:t xml:space="preserve">нформационные источники трудоустройства выпускников ПОО </w:t>
      </w:r>
      <w:r w:rsidR="00ED7A4D" w:rsidRPr="00A46EFA">
        <w:rPr>
          <w:rFonts w:ascii="Times New Roman" w:eastAsia="Calibri" w:hAnsi="Times New Roman" w:cs="Times New Roman"/>
          <w:sz w:val="28"/>
          <w:szCs w:val="28"/>
        </w:rPr>
        <w:t>категории</w:t>
      </w:r>
      <w:r w:rsidR="00953AC8" w:rsidRPr="00A46EFA">
        <w:rPr>
          <w:rFonts w:ascii="Times New Roman" w:eastAsia="Calibri" w:hAnsi="Times New Roman" w:cs="Times New Roman"/>
          <w:sz w:val="28"/>
          <w:szCs w:val="28"/>
        </w:rPr>
        <w:t xml:space="preserve"> детей-сирот</w:t>
      </w:r>
      <w:r w:rsidR="000C5B0A" w:rsidRPr="00A46EFA">
        <w:rPr>
          <w:rFonts w:ascii="Times New Roman" w:eastAsia="Calibri" w:hAnsi="Times New Roman" w:cs="Times New Roman"/>
          <w:sz w:val="28"/>
          <w:szCs w:val="28"/>
        </w:rPr>
        <w:t>.</w:t>
      </w:r>
    </w:p>
    <w:p w:rsidR="007D746D" w:rsidRPr="00A46EFA" w:rsidRDefault="00D20DE0" w:rsidP="00D20DE0">
      <w:pPr>
        <w:spacing w:after="0" w:line="240" w:lineRule="auto"/>
        <w:ind w:firstLine="709"/>
        <w:rPr>
          <w:rFonts w:ascii="Times New Roman" w:hAnsi="Times New Roman" w:cs="Times New Roman"/>
          <w:sz w:val="28"/>
          <w:szCs w:val="28"/>
        </w:rPr>
      </w:pPr>
      <w:r w:rsidRPr="00A46EFA">
        <w:rPr>
          <w:rFonts w:ascii="Times New Roman" w:hAnsi="Times New Roman" w:cs="Times New Roman"/>
          <w:sz w:val="28"/>
          <w:szCs w:val="28"/>
        </w:rPr>
        <w:t>Каждому критерию соответствуют показатели</w:t>
      </w:r>
      <w:r w:rsidR="000D6084" w:rsidRPr="00A46EFA">
        <w:rPr>
          <w:rFonts w:ascii="Times New Roman" w:hAnsi="Times New Roman" w:cs="Times New Roman"/>
          <w:sz w:val="28"/>
          <w:szCs w:val="28"/>
        </w:rPr>
        <w:t>.</w:t>
      </w:r>
    </w:p>
    <w:p w:rsidR="00D20DE0" w:rsidRPr="00A568B6" w:rsidRDefault="00A46EFA" w:rsidP="003075BB">
      <w:pPr>
        <w:spacing w:after="0" w:line="240" w:lineRule="auto"/>
        <w:ind w:firstLine="709"/>
        <w:jc w:val="both"/>
        <w:rPr>
          <w:rFonts w:ascii="Times New Roman" w:eastAsia="Calibri" w:hAnsi="Times New Roman" w:cs="Times New Roman"/>
          <w:sz w:val="28"/>
          <w:szCs w:val="28"/>
        </w:rPr>
      </w:pPr>
      <w:bookmarkStart w:id="3" w:name="_Hlk83980731"/>
      <w:r w:rsidRPr="00A568B6">
        <w:rPr>
          <w:rFonts w:ascii="Times New Roman" w:eastAsia="Calibri" w:hAnsi="Times New Roman" w:cs="Times New Roman"/>
          <w:sz w:val="28"/>
          <w:szCs w:val="28"/>
        </w:rPr>
        <w:lastRenderedPageBreak/>
        <w:t>1)</w:t>
      </w:r>
      <w:r w:rsidR="00D77FA8" w:rsidRPr="00A568B6">
        <w:rPr>
          <w:rFonts w:ascii="Times New Roman" w:eastAsia="Calibri" w:hAnsi="Times New Roman" w:cs="Times New Roman"/>
          <w:sz w:val="28"/>
          <w:szCs w:val="28"/>
        </w:rPr>
        <w:t xml:space="preserve"> </w:t>
      </w:r>
      <w:r w:rsidR="00D20DE0" w:rsidRPr="00A568B6">
        <w:rPr>
          <w:rFonts w:ascii="Times New Roman" w:eastAsia="Calibri" w:hAnsi="Times New Roman" w:cs="Times New Roman"/>
          <w:sz w:val="28"/>
          <w:szCs w:val="28"/>
        </w:rPr>
        <w:t xml:space="preserve">Программы, освоенные выпускниками ПОО </w:t>
      </w:r>
      <w:r w:rsidR="00B72EEF" w:rsidRPr="00A568B6">
        <w:rPr>
          <w:rFonts w:ascii="Times New Roman" w:eastAsia="Calibri" w:hAnsi="Times New Roman" w:cs="Times New Roman"/>
          <w:sz w:val="28"/>
          <w:szCs w:val="28"/>
        </w:rPr>
        <w:t>категории</w:t>
      </w:r>
      <w:r w:rsidRPr="00A568B6">
        <w:rPr>
          <w:rFonts w:ascii="Times New Roman" w:eastAsia="Calibri" w:hAnsi="Times New Roman" w:cs="Times New Roman"/>
          <w:sz w:val="28"/>
          <w:szCs w:val="28"/>
        </w:rPr>
        <w:t xml:space="preserve"> детей-сирот</w:t>
      </w:r>
      <w:r w:rsidR="00904F6B">
        <w:rPr>
          <w:rFonts w:ascii="Times New Roman" w:eastAsia="Calibri" w:hAnsi="Times New Roman" w:cs="Times New Roman"/>
          <w:sz w:val="28"/>
          <w:szCs w:val="28"/>
        </w:rPr>
        <w:t>. С</w:t>
      </w:r>
      <w:r w:rsidR="00D20DE0" w:rsidRPr="00A568B6">
        <w:rPr>
          <w:rFonts w:ascii="Times New Roman" w:eastAsia="Calibri" w:hAnsi="Times New Roman" w:cs="Times New Roman"/>
          <w:sz w:val="28"/>
          <w:szCs w:val="28"/>
        </w:rPr>
        <w:t>пециальности/профессии, наиболее востребованные при трудоустройстве</w:t>
      </w:r>
      <w:bookmarkEnd w:id="3"/>
      <w:r w:rsidR="0028763B">
        <w:rPr>
          <w:rFonts w:ascii="Times New Roman" w:eastAsia="Calibri" w:hAnsi="Times New Roman" w:cs="Times New Roman"/>
          <w:sz w:val="28"/>
          <w:szCs w:val="28"/>
        </w:rPr>
        <w:t>:</w:t>
      </w:r>
    </w:p>
    <w:p w:rsidR="00B13170" w:rsidRPr="00A568B6" w:rsidRDefault="00B13170" w:rsidP="003075BB">
      <w:pPr>
        <w:spacing w:after="0" w:line="240" w:lineRule="auto"/>
        <w:ind w:firstLine="709"/>
        <w:jc w:val="both"/>
        <w:rPr>
          <w:rFonts w:ascii="Times New Roman" w:eastAsia="Calibri" w:hAnsi="Times New Roman" w:cs="Times New Roman"/>
          <w:sz w:val="28"/>
          <w:szCs w:val="28"/>
        </w:rPr>
      </w:pPr>
      <w:r w:rsidRPr="00A568B6">
        <w:rPr>
          <w:rFonts w:ascii="Times New Roman" w:eastAsia="Calibri" w:hAnsi="Times New Roman" w:cs="Times New Roman"/>
          <w:sz w:val="28"/>
          <w:szCs w:val="28"/>
        </w:rPr>
        <w:t xml:space="preserve">общее количество выпускников ПОО </w:t>
      </w:r>
      <w:r w:rsidR="00B72EEF" w:rsidRPr="00A568B6">
        <w:rPr>
          <w:rFonts w:ascii="Times New Roman" w:eastAsia="Calibri" w:hAnsi="Times New Roman" w:cs="Times New Roman"/>
          <w:sz w:val="28"/>
          <w:szCs w:val="28"/>
        </w:rPr>
        <w:t>категории</w:t>
      </w:r>
      <w:r w:rsidRPr="00A568B6">
        <w:rPr>
          <w:rFonts w:ascii="Times New Roman" w:eastAsia="Calibri" w:hAnsi="Times New Roman" w:cs="Times New Roman"/>
          <w:sz w:val="28"/>
          <w:szCs w:val="28"/>
        </w:rPr>
        <w:t xml:space="preserve"> детей-сирот</w:t>
      </w:r>
      <w:r w:rsidR="0028763B">
        <w:rPr>
          <w:rFonts w:ascii="Times New Roman" w:eastAsia="Calibri" w:hAnsi="Times New Roman" w:cs="Times New Roman"/>
          <w:sz w:val="28"/>
          <w:szCs w:val="28"/>
        </w:rPr>
        <w:t>;</w:t>
      </w:r>
    </w:p>
    <w:p w:rsidR="005052CA" w:rsidRPr="00D77FA8" w:rsidRDefault="005052CA" w:rsidP="003075BB">
      <w:pPr>
        <w:spacing w:after="0" w:line="240" w:lineRule="auto"/>
        <w:ind w:firstLine="709"/>
        <w:jc w:val="both"/>
        <w:rPr>
          <w:rFonts w:ascii="Times New Roman" w:eastAsia="Calibri" w:hAnsi="Times New Roman" w:cs="Times New Roman"/>
          <w:sz w:val="28"/>
          <w:szCs w:val="28"/>
        </w:rPr>
      </w:pPr>
      <w:r w:rsidRPr="00A568B6">
        <w:rPr>
          <w:rFonts w:ascii="Times New Roman" w:eastAsia="Calibri" w:hAnsi="Times New Roman" w:cs="Times New Roman"/>
          <w:sz w:val="28"/>
          <w:szCs w:val="28"/>
        </w:rPr>
        <w:t>количество выпускников</w:t>
      </w:r>
      <w:r w:rsidR="00ED35BF" w:rsidRPr="00A568B6">
        <w:t xml:space="preserve"> </w:t>
      </w:r>
      <w:r w:rsidR="00ED35BF" w:rsidRPr="00A568B6">
        <w:rPr>
          <w:rFonts w:ascii="Times New Roman" w:eastAsia="Calibri" w:hAnsi="Times New Roman" w:cs="Times New Roman"/>
          <w:sz w:val="28"/>
          <w:szCs w:val="28"/>
        </w:rPr>
        <w:t xml:space="preserve">ПОО </w:t>
      </w:r>
      <w:bookmarkStart w:id="4" w:name="_Hlk87874038"/>
      <w:r w:rsidR="00B72EEF" w:rsidRPr="00A568B6">
        <w:rPr>
          <w:rFonts w:ascii="Times New Roman" w:eastAsia="Calibri" w:hAnsi="Times New Roman" w:cs="Times New Roman"/>
          <w:sz w:val="28"/>
          <w:szCs w:val="28"/>
        </w:rPr>
        <w:t>категории</w:t>
      </w:r>
      <w:bookmarkEnd w:id="4"/>
      <w:r w:rsidR="00ED35BF" w:rsidRPr="00A568B6">
        <w:rPr>
          <w:rFonts w:ascii="Times New Roman" w:eastAsia="Calibri" w:hAnsi="Times New Roman" w:cs="Times New Roman"/>
          <w:sz w:val="28"/>
          <w:szCs w:val="28"/>
        </w:rPr>
        <w:t xml:space="preserve"> детей-сирот</w:t>
      </w:r>
      <w:r w:rsidRPr="00A568B6">
        <w:rPr>
          <w:rFonts w:ascii="Times New Roman" w:eastAsia="Calibri" w:hAnsi="Times New Roman" w:cs="Times New Roman"/>
          <w:sz w:val="28"/>
          <w:szCs w:val="28"/>
        </w:rPr>
        <w:t xml:space="preserve">, </w:t>
      </w:r>
      <w:r w:rsidR="00387DB1" w:rsidRPr="00A568B6">
        <w:rPr>
          <w:rFonts w:ascii="Times New Roman" w:eastAsia="Calibri" w:hAnsi="Times New Roman" w:cs="Times New Roman"/>
          <w:sz w:val="28"/>
          <w:szCs w:val="28"/>
        </w:rPr>
        <w:t>завершивших обучение</w:t>
      </w:r>
      <w:r w:rsidRPr="00A568B6">
        <w:rPr>
          <w:rFonts w:ascii="Times New Roman" w:eastAsia="Calibri" w:hAnsi="Times New Roman" w:cs="Times New Roman"/>
          <w:sz w:val="28"/>
          <w:szCs w:val="28"/>
        </w:rPr>
        <w:t xml:space="preserve"> по программам </w:t>
      </w:r>
      <w:proofErr w:type="spellStart"/>
      <w:r w:rsidRPr="00A568B6">
        <w:rPr>
          <w:rFonts w:ascii="Times New Roman" w:eastAsia="Calibri" w:hAnsi="Times New Roman" w:cs="Times New Roman"/>
          <w:sz w:val="28"/>
          <w:szCs w:val="28"/>
        </w:rPr>
        <w:t>профобучения</w:t>
      </w:r>
      <w:proofErr w:type="spellEnd"/>
      <w:r w:rsidR="00ED35BF" w:rsidRPr="00D77FA8">
        <w:rPr>
          <w:rFonts w:ascii="Times New Roman" w:eastAsia="Calibri" w:hAnsi="Times New Roman" w:cs="Times New Roman"/>
          <w:sz w:val="28"/>
          <w:szCs w:val="28"/>
        </w:rPr>
        <w:t>;</w:t>
      </w:r>
    </w:p>
    <w:p w:rsidR="00377ACD" w:rsidRPr="00D77FA8" w:rsidRDefault="002E2D68" w:rsidP="00377ACD">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количество выпускников</w:t>
      </w:r>
      <w:r w:rsidRPr="00D77FA8">
        <w:t xml:space="preserve"> </w:t>
      </w:r>
      <w:r w:rsidRPr="00D77FA8">
        <w:rPr>
          <w:rFonts w:ascii="Times New Roman" w:eastAsia="Calibri" w:hAnsi="Times New Roman" w:cs="Times New Roman"/>
          <w:sz w:val="28"/>
          <w:szCs w:val="28"/>
        </w:rPr>
        <w:t xml:space="preserve">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 xml:space="preserve">детей-сирот, </w:t>
      </w:r>
      <w:r w:rsidR="00387DB1" w:rsidRPr="00D77FA8">
        <w:rPr>
          <w:rFonts w:ascii="Times New Roman" w:eastAsia="Calibri" w:hAnsi="Times New Roman" w:cs="Times New Roman"/>
          <w:sz w:val="28"/>
          <w:szCs w:val="28"/>
        </w:rPr>
        <w:t xml:space="preserve">завершивших обучение </w:t>
      </w:r>
      <w:r w:rsidRPr="00D77FA8">
        <w:rPr>
          <w:rFonts w:ascii="Times New Roman" w:eastAsia="Calibri" w:hAnsi="Times New Roman" w:cs="Times New Roman"/>
          <w:sz w:val="28"/>
          <w:szCs w:val="28"/>
        </w:rPr>
        <w:t xml:space="preserve">по программам </w:t>
      </w:r>
      <w:r w:rsidR="001B58DB" w:rsidRPr="00D77FA8">
        <w:rPr>
          <w:rFonts w:ascii="Times New Roman" w:eastAsia="Calibri" w:hAnsi="Times New Roman" w:cs="Times New Roman"/>
          <w:sz w:val="28"/>
          <w:szCs w:val="28"/>
        </w:rPr>
        <w:t>СПО</w:t>
      </w:r>
      <w:r w:rsidRPr="00D77FA8">
        <w:rPr>
          <w:rFonts w:ascii="Times New Roman" w:eastAsia="Calibri" w:hAnsi="Times New Roman" w:cs="Times New Roman"/>
          <w:sz w:val="28"/>
          <w:szCs w:val="28"/>
        </w:rPr>
        <w:t>;</w:t>
      </w:r>
      <w:r w:rsidR="00377ACD" w:rsidRPr="00D77FA8">
        <w:rPr>
          <w:rFonts w:ascii="Times New Roman" w:eastAsia="Calibri" w:hAnsi="Times New Roman" w:cs="Times New Roman"/>
          <w:sz w:val="28"/>
          <w:szCs w:val="28"/>
        </w:rPr>
        <w:t xml:space="preserve"> </w:t>
      </w:r>
    </w:p>
    <w:p w:rsidR="00B13170" w:rsidRPr="00D77FA8" w:rsidRDefault="00B13170" w:rsidP="003075BB">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трудоустроившихся 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детей-сирот</w:t>
      </w:r>
      <w:r w:rsidR="00D77FA8">
        <w:rPr>
          <w:rFonts w:ascii="Times New Roman" w:eastAsia="Calibri" w:hAnsi="Times New Roman" w:cs="Times New Roman"/>
          <w:sz w:val="28"/>
          <w:szCs w:val="28"/>
        </w:rPr>
        <w:t>.</w:t>
      </w:r>
    </w:p>
    <w:p w:rsidR="00670DBF" w:rsidRPr="00D77FA8" w:rsidRDefault="00670DBF" w:rsidP="00670DBF">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трудоустроившихся 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детей-сирот</w:t>
      </w:r>
      <w:r w:rsidR="000D6084" w:rsidRPr="00D77FA8">
        <w:t xml:space="preserve"> </w:t>
      </w:r>
      <w:r w:rsidR="000D6084" w:rsidRPr="00D77FA8">
        <w:rPr>
          <w:rFonts w:ascii="Times New Roman" w:eastAsia="Calibri" w:hAnsi="Times New Roman" w:cs="Times New Roman"/>
          <w:sz w:val="28"/>
          <w:szCs w:val="28"/>
        </w:rPr>
        <w:t>из числа завершивших обучение по программам профессионального обучения</w:t>
      </w:r>
      <w:r w:rsidR="00EB3253" w:rsidRPr="00D77FA8">
        <w:rPr>
          <w:rFonts w:ascii="Times New Roman" w:eastAsia="Calibri" w:hAnsi="Times New Roman" w:cs="Times New Roman"/>
          <w:sz w:val="28"/>
          <w:szCs w:val="28"/>
        </w:rPr>
        <w:t>;</w:t>
      </w:r>
    </w:p>
    <w:p w:rsidR="00670DBF" w:rsidRPr="00D77FA8" w:rsidRDefault="00D77FA8" w:rsidP="00377A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670DBF" w:rsidRPr="00D77FA8">
        <w:rPr>
          <w:rFonts w:ascii="Times New Roman" w:eastAsia="Calibri" w:hAnsi="Times New Roman" w:cs="Times New Roman"/>
          <w:sz w:val="28"/>
          <w:szCs w:val="28"/>
        </w:rPr>
        <w:t xml:space="preserve">оличество выпускников ПОО </w:t>
      </w:r>
      <w:r w:rsidR="00B72EEF" w:rsidRPr="00D77FA8">
        <w:rPr>
          <w:rFonts w:ascii="Times New Roman" w:eastAsia="Calibri" w:hAnsi="Times New Roman" w:cs="Times New Roman"/>
          <w:sz w:val="28"/>
          <w:szCs w:val="28"/>
        </w:rPr>
        <w:t>категории</w:t>
      </w:r>
      <w:r w:rsidR="00670DBF" w:rsidRPr="00D77FA8">
        <w:rPr>
          <w:rFonts w:ascii="Times New Roman" w:eastAsia="Calibri" w:hAnsi="Times New Roman" w:cs="Times New Roman"/>
          <w:sz w:val="28"/>
          <w:szCs w:val="28"/>
        </w:rPr>
        <w:t xml:space="preserve"> детей-сирот</w:t>
      </w:r>
      <w:r w:rsidR="000D6084" w:rsidRPr="00D77FA8">
        <w:rPr>
          <w:rFonts w:ascii="Times New Roman" w:eastAsia="Calibri" w:hAnsi="Times New Roman" w:cs="Times New Roman"/>
          <w:sz w:val="28"/>
          <w:szCs w:val="28"/>
        </w:rPr>
        <w:t xml:space="preserve"> из числа трудоустроившихся в соответствии с профессией по программе </w:t>
      </w:r>
      <w:proofErr w:type="spellStart"/>
      <w:r w:rsidR="000D6084" w:rsidRPr="00D77FA8">
        <w:rPr>
          <w:rFonts w:ascii="Times New Roman" w:eastAsia="Calibri" w:hAnsi="Times New Roman" w:cs="Times New Roman"/>
          <w:sz w:val="28"/>
          <w:szCs w:val="28"/>
        </w:rPr>
        <w:t>профобучения</w:t>
      </w:r>
      <w:proofErr w:type="spellEnd"/>
      <w:r w:rsidR="000D6084" w:rsidRPr="00D77FA8">
        <w:rPr>
          <w:rFonts w:ascii="Times New Roman" w:eastAsia="Calibri" w:hAnsi="Times New Roman" w:cs="Times New Roman"/>
          <w:sz w:val="28"/>
          <w:szCs w:val="28"/>
        </w:rPr>
        <w:t>;</w:t>
      </w:r>
    </w:p>
    <w:p w:rsidR="00B13170" w:rsidRPr="00D77FA8" w:rsidRDefault="008A25E0" w:rsidP="000D6084">
      <w:pPr>
        <w:spacing w:after="0" w:line="240" w:lineRule="auto"/>
        <w:ind w:firstLine="709"/>
        <w:jc w:val="both"/>
        <w:rPr>
          <w:rFonts w:ascii="Times New Roman" w:eastAsia="Calibri" w:hAnsi="Times New Roman" w:cs="Times New Roman"/>
          <w:sz w:val="28"/>
          <w:szCs w:val="28"/>
        </w:rPr>
      </w:pPr>
      <w:bookmarkStart w:id="5" w:name="_Hlk83971995"/>
      <w:r w:rsidRPr="00D77FA8">
        <w:rPr>
          <w:rFonts w:ascii="Times New Roman" w:eastAsia="Calibri" w:hAnsi="Times New Roman" w:cs="Times New Roman"/>
          <w:sz w:val="28"/>
          <w:szCs w:val="28"/>
        </w:rPr>
        <w:t xml:space="preserve">количество </w:t>
      </w:r>
      <w:r w:rsidR="000D6084" w:rsidRPr="00D77FA8">
        <w:rPr>
          <w:rFonts w:ascii="Times New Roman" w:eastAsia="Calibri" w:hAnsi="Times New Roman" w:cs="Times New Roman"/>
          <w:sz w:val="28"/>
          <w:szCs w:val="28"/>
        </w:rPr>
        <w:t xml:space="preserve">трудоустроившихся </w:t>
      </w:r>
      <w:r w:rsidRPr="00D77FA8">
        <w:rPr>
          <w:rFonts w:ascii="Times New Roman" w:eastAsia="Calibri" w:hAnsi="Times New Roman" w:cs="Times New Roman"/>
          <w:sz w:val="28"/>
          <w:szCs w:val="28"/>
        </w:rPr>
        <w:t xml:space="preserve">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w:t>
      </w:r>
      <w:r w:rsidR="000D6084" w:rsidRPr="00D77FA8">
        <w:rPr>
          <w:rFonts w:ascii="Times New Roman" w:eastAsia="Calibri" w:hAnsi="Times New Roman" w:cs="Times New Roman"/>
          <w:sz w:val="28"/>
          <w:szCs w:val="28"/>
        </w:rPr>
        <w:t>сирот из числа завершивших обучение по образовательным программам СПО;</w:t>
      </w:r>
    </w:p>
    <w:bookmarkEnd w:id="5"/>
    <w:p w:rsidR="00A137FE" w:rsidRPr="00D77FA8" w:rsidRDefault="001F7C6F" w:rsidP="000D6084">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выпускников </w:t>
      </w:r>
      <w:r w:rsidR="000D6084" w:rsidRPr="00D77FA8">
        <w:rPr>
          <w:rFonts w:ascii="Times New Roman" w:eastAsia="Calibri" w:hAnsi="Times New Roman" w:cs="Times New Roman"/>
          <w:sz w:val="28"/>
          <w:szCs w:val="28"/>
        </w:rPr>
        <w:t xml:space="preserve">ПОО категории детей-сирот из числа трудоустроившихся в соответствии с полученной профессией/специальностью </w:t>
      </w:r>
      <w:r w:rsidR="00AA070D" w:rsidRPr="00D77FA8">
        <w:rPr>
          <w:rFonts w:ascii="Times New Roman" w:eastAsia="Calibri" w:hAnsi="Times New Roman" w:cs="Times New Roman"/>
          <w:sz w:val="28"/>
          <w:szCs w:val="28"/>
        </w:rPr>
        <w:t>СПО</w:t>
      </w:r>
      <w:r w:rsidRPr="00D77FA8">
        <w:rPr>
          <w:rFonts w:ascii="Times New Roman" w:eastAsia="Calibri" w:hAnsi="Times New Roman" w:cs="Times New Roman"/>
          <w:sz w:val="28"/>
          <w:szCs w:val="28"/>
        </w:rPr>
        <w:t>;</w:t>
      </w:r>
    </w:p>
    <w:p w:rsidR="007E2C32" w:rsidRPr="00D77FA8" w:rsidRDefault="00377ACD" w:rsidP="008463A7">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детей-сирот, не трудоустроившихся в исследуемый период</w:t>
      </w:r>
      <w:r w:rsidR="000170E5" w:rsidRPr="00D77FA8">
        <w:rPr>
          <w:rFonts w:ascii="Times New Roman" w:eastAsia="Calibri" w:hAnsi="Times New Roman" w:cs="Times New Roman"/>
          <w:sz w:val="28"/>
          <w:szCs w:val="28"/>
        </w:rPr>
        <w:t>;</w:t>
      </w:r>
    </w:p>
    <w:p w:rsidR="00160525" w:rsidRPr="00D77FA8" w:rsidRDefault="00160525" w:rsidP="008463A7">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программы </w:t>
      </w:r>
      <w:proofErr w:type="spellStart"/>
      <w:r w:rsidRPr="00D77FA8">
        <w:rPr>
          <w:rFonts w:ascii="Times New Roman" w:eastAsia="Calibri" w:hAnsi="Times New Roman" w:cs="Times New Roman"/>
          <w:sz w:val="28"/>
          <w:szCs w:val="28"/>
        </w:rPr>
        <w:t>профобучения</w:t>
      </w:r>
      <w:proofErr w:type="spellEnd"/>
      <w:r w:rsidR="002807C5" w:rsidRPr="00D77FA8">
        <w:rPr>
          <w:rFonts w:ascii="Times New Roman" w:eastAsia="Calibri" w:hAnsi="Times New Roman" w:cs="Times New Roman"/>
          <w:sz w:val="28"/>
          <w:szCs w:val="28"/>
        </w:rPr>
        <w:t>/СПО</w:t>
      </w:r>
      <w:r w:rsidRPr="00D77FA8">
        <w:rPr>
          <w:rFonts w:ascii="Times New Roman" w:eastAsia="Calibri" w:hAnsi="Times New Roman" w:cs="Times New Roman"/>
          <w:sz w:val="28"/>
          <w:szCs w:val="28"/>
        </w:rPr>
        <w:t xml:space="preserve"> с наибольшим количеством трудоустроившихся 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детей-сирот;</w:t>
      </w:r>
    </w:p>
    <w:p w:rsidR="00160525" w:rsidRPr="00D77FA8" w:rsidRDefault="00160525" w:rsidP="008463A7">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программы </w:t>
      </w:r>
      <w:proofErr w:type="spellStart"/>
      <w:r w:rsidR="002807C5" w:rsidRPr="00D77FA8">
        <w:rPr>
          <w:rFonts w:ascii="Times New Roman" w:eastAsia="Calibri" w:hAnsi="Times New Roman" w:cs="Times New Roman"/>
          <w:sz w:val="28"/>
          <w:szCs w:val="28"/>
        </w:rPr>
        <w:t>проф</w:t>
      </w:r>
      <w:r w:rsidR="002249EF" w:rsidRPr="00D77FA8">
        <w:rPr>
          <w:rFonts w:ascii="Times New Roman" w:eastAsia="Calibri" w:hAnsi="Times New Roman" w:cs="Times New Roman"/>
          <w:sz w:val="28"/>
          <w:szCs w:val="28"/>
        </w:rPr>
        <w:t>о</w:t>
      </w:r>
      <w:r w:rsidR="002807C5" w:rsidRPr="00D77FA8">
        <w:rPr>
          <w:rFonts w:ascii="Times New Roman" w:eastAsia="Calibri" w:hAnsi="Times New Roman" w:cs="Times New Roman"/>
          <w:sz w:val="28"/>
          <w:szCs w:val="28"/>
        </w:rPr>
        <w:t>бучения</w:t>
      </w:r>
      <w:proofErr w:type="spellEnd"/>
      <w:r w:rsidR="002807C5" w:rsidRPr="00D77FA8">
        <w:rPr>
          <w:rFonts w:ascii="Times New Roman" w:eastAsia="Calibri" w:hAnsi="Times New Roman" w:cs="Times New Roman"/>
          <w:sz w:val="28"/>
          <w:szCs w:val="28"/>
        </w:rPr>
        <w:t xml:space="preserve">/СПО </w:t>
      </w:r>
      <w:r w:rsidRPr="00D77FA8">
        <w:rPr>
          <w:rFonts w:ascii="Times New Roman" w:eastAsia="Calibri" w:hAnsi="Times New Roman" w:cs="Times New Roman"/>
          <w:sz w:val="28"/>
          <w:szCs w:val="28"/>
        </w:rPr>
        <w:t xml:space="preserve">с наименьшим количеством трудоустроившихся выпускников ПОО </w:t>
      </w:r>
      <w:r w:rsidR="00B72EEF" w:rsidRPr="00D77FA8">
        <w:rPr>
          <w:rFonts w:ascii="Times New Roman" w:eastAsia="Calibri" w:hAnsi="Times New Roman" w:cs="Times New Roman"/>
          <w:sz w:val="28"/>
          <w:szCs w:val="28"/>
        </w:rPr>
        <w:t xml:space="preserve">категории </w:t>
      </w:r>
      <w:r w:rsidRPr="00D77FA8">
        <w:rPr>
          <w:rFonts w:ascii="Times New Roman" w:eastAsia="Calibri" w:hAnsi="Times New Roman" w:cs="Times New Roman"/>
          <w:sz w:val="28"/>
          <w:szCs w:val="28"/>
        </w:rPr>
        <w:t>детей-сирот.</w:t>
      </w:r>
    </w:p>
    <w:p w:rsidR="00800D1C" w:rsidRPr="00D77FA8" w:rsidRDefault="00A46EFA" w:rsidP="00800D1C">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2) </w:t>
      </w:r>
      <w:r w:rsidR="00800D1C" w:rsidRPr="00D77FA8">
        <w:rPr>
          <w:rFonts w:ascii="Times New Roman" w:eastAsia="Calibri" w:hAnsi="Times New Roman" w:cs="Times New Roman"/>
          <w:sz w:val="28"/>
          <w:szCs w:val="28"/>
        </w:rPr>
        <w:t xml:space="preserve">Длительность трудовой занятости выпускников ПОО </w:t>
      </w:r>
      <w:r w:rsidR="00B72EEF" w:rsidRPr="00D77FA8">
        <w:rPr>
          <w:rFonts w:ascii="Times New Roman" w:eastAsia="Calibri" w:hAnsi="Times New Roman" w:cs="Times New Roman"/>
          <w:sz w:val="28"/>
          <w:szCs w:val="28"/>
        </w:rPr>
        <w:t xml:space="preserve">категории </w:t>
      </w:r>
      <w:r w:rsidR="00A560AB" w:rsidRPr="00D77FA8">
        <w:rPr>
          <w:rFonts w:ascii="Times New Roman" w:eastAsia="Calibri" w:hAnsi="Times New Roman" w:cs="Times New Roman"/>
          <w:sz w:val="28"/>
          <w:szCs w:val="28"/>
        </w:rPr>
        <w:t>детей-сирот</w:t>
      </w:r>
      <w:r w:rsidR="00D77FA8">
        <w:rPr>
          <w:rFonts w:ascii="Times New Roman" w:eastAsia="Calibri" w:hAnsi="Times New Roman" w:cs="Times New Roman"/>
          <w:sz w:val="28"/>
          <w:szCs w:val="28"/>
        </w:rPr>
        <w:t>:</w:t>
      </w:r>
    </w:p>
    <w:p w:rsidR="00AA5348" w:rsidRPr="00D77FA8" w:rsidRDefault="00F10F3C" w:rsidP="00AA5348">
      <w:pPr>
        <w:spacing w:after="0" w:line="240" w:lineRule="auto"/>
        <w:ind w:firstLine="709"/>
        <w:jc w:val="both"/>
        <w:rPr>
          <w:rFonts w:ascii="Times New Roman" w:hAnsi="Times New Roman" w:cs="Times New Roman"/>
          <w:sz w:val="28"/>
          <w:szCs w:val="28"/>
        </w:rPr>
      </w:pPr>
      <w:bookmarkStart w:id="6" w:name="_Hlk87875900"/>
      <w:r w:rsidRPr="00D77FA8">
        <w:rPr>
          <w:rFonts w:ascii="Times New Roman" w:hAnsi="Times New Roman" w:cs="Times New Roman"/>
          <w:sz w:val="28"/>
          <w:szCs w:val="28"/>
        </w:rPr>
        <w:t xml:space="preserve">количество трудоустроившихся выпускников ПОО </w:t>
      </w:r>
      <w:r w:rsidR="00EF0162" w:rsidRPr="00D77FA8">
        <w:rPr>
          <w:rFonts w:ascii="Times New Roman" w:hAnsi="Times New Roman" w:cs="Times New Roman"/>
          <w:sz w:val="28"/>
          <w:szCs w:val="28"/>
        </w:rPr>
        <w:t>категории</w:t>
      </w:r>
      <w:r w:rsidRPr="00D77FA8">
        <w:rPr>
          <w:rFonts w:ascii="Times New Roman" w:hAnsi="Times New Roman" w:cs="Times New Roman"/>
          <w:sz w:val="28"/>
          <w:szCs w:val="28"/>
        </w:rPr>
        <w:t xml:space="preserve"> детей-сирот с н</w:t>
      </w:r>
      <w:r w:rsidR="00AA5348" w:rsidRPr="00D77FA8">
        <w:rPr>
          <w:rFonts w:ascii="Times New Roman" w:hAnsi="Times New Roman" w:cs="Times New Roman"/>
          <w:sz w:val="28"/>
          <w:szCs w:val="28"/>
        </w:rPr>
        <w:t>аибольши</w:t>
      </w:r>
      <w:r w:rsidR="004E366E" w:rsidRPr="00D77FA8">
        <w:rPr>
          <w:rFonts w:ascii="Times New Roman" w:hAnsi="Times New Roman" w:cs="Times New Roman"/>
          <w:sz w:val="28"/>
          <w:szCs w:val="28"/>
        </w:rPr>
        <w:t>м</w:t>
      </w:r>
      <w:r w:rsidR="00AA5348" w:rsidRPr="00D77FA8">
        <w:rPr>
          <w:rFonts w:ascii="Times New Roman" w:hAnsi="Times New Roman" w:cs="Times New Roman"/>
          <w:sz w:val="28"/>
          <w:szCs w:val="28"/>
        </w:rPr>
        <w:t xml:space="preserve"> период</w:t>
      </w:r>
      <w:r w:rsidR="004E366E" w:rsidRPr="00D77FA8">
        <w:rPr>
          <w:rFonts w:ascii="Times New Roman" w:hAnsi="Times New Roman" w:cs="Times New Roman"/>
          <w:sz w:val="28"/>
          <w:szCs w:val="28"/>
        </w:rPr>
        <w:t>ом</w:t>
      </w:r>
      <w:r w:rsidR="00AA5348" w:rsidRPr="00D77FA8">
        <w:rPr>
          <w:rFonts w:ascii="Times New Roman" w:hAnsi="Times New Roman" w:cs="Times New Roman"/>
          <w:sz w:val="28"/>
          <w:szCs w:val="28"/>
        </w:rPr>
        <w:t xml:space="preserve"> </w:t>
      </w:r>
      <w:r w:rsidR="00F5785A" w:rsidRPr="00D77FA8">
        <w:rPr>
          <w:rFonts w:ascii="Times New Roman" w:hAnsi="Times New Roman" w:cs="Times New Roman"/>
          <w:sz w:val="28"/>
          <w:szCs w:val="28"/>
        </w:rPr>
        <w:t>(3 месяц</w:t>
      </w:r>
      <w:r w:rsidR="005D1B82" w:rsidRPr="00D77FA8">
        <w:rPr>
          <w:rFonts w:ascii="Times New Roman" w:hAnsi="Times New Roman" w:cs="Times New Roman"/>
          <w:sz w:val="28"/>
          <w:szCs w:val="28"/>
        </w:rPr>
        <w:t>а</w:t>
      </w:r>
      <w:r w:rsidR="0099315B" w:rsidRPr="00D77FA8">
        <w:rPr>
          <w:rFonts w:ascii="Times New Roman" w:hAnsi="Times New Roman" w:cs="Times New Roman"/>
          <w:sz w:val="28"/>
          <w:szCs w:val="28"/>
        </w:rPr>
        <w:t xml:space="preserve"> и более</w:t>
      </w:r>
      <w:r w:rsidR="00F5785A" w:rsidRPr="00D77FA8">
        <w:rPr>
          <w:rFonts w:ascii="Times New Roman" w:hAnsi="Times New Roman" w:cs="Times New Roman"/>
          <w:sz w:val="28"/>
          <w:szCs w:val="28"/>
        </w:rPr>
        <w:t xml:space="preserve">) </w:t>
      </w:r>
      <w:r w:rsidR="00AA5348" w:rsidRPr="00D77FA8">
        <w:rPr>
          <w:rFonts w:ascii="Times New Roman" w:hAnsi="Times New Roman" w:cs="Times New Roman"/>
          <w:sz w:val="28"/>
          <w:szCs w:val="28"/>
        </w:rPr>
        <w:t>трудовой занятости</w:t>
      </w:r>
      <w:r w:rsidR="004E366E" w:rsidRPr="00D77FA8">
        <w:rPr>
          <w:rFonts w:ascii="Times New Roman" w:hAnsi="Times New Roman" w:cs="Times New Roman"/>
          <w:sz w:val="28"/>
          <w:szCs w:val="28"/>
        </w:rPr>
        <w:t xml:space="preserve"> в исследуемый период</w:t>
      </w:r>
      <w:r w:rsidR="00EF0162" w:rsidRPr="00D77FA8">
        <w:rPr>
          <w:rFonts w:ascii="Times New Roman" w:hAnsi="Times New Roman" w:cs="Times New Roman"/>
          <w:sz w:val="28"/>
          <w:szCs w:val="28"/>
        </w:rPr>
        <w:t xml:space="preserve"> из числа завершивших обучение по программам </w:t>
      </w:r>
      <w:proofErr w:type="spellStart"/>
      <w:r w:rsidR="00EF0162" w:rsidRPr="00D77FA8">
        <w:rPr>
          <w:rFonts w:ascii="Times New Roman" w:hAnsi="Times New Roman" w:cs="Times New Roman"/>
          <w:sz w:val="28"/>
          <w:szCs w:val="28"/>
        </w:rPr>
        <w:t>профобучения</w:t>
      </w:r>
      <w:proofErr w:type="spellEnd"/>
      <w:r w:rsidR="004E366E" w:rsidRPr="00D77FA8">
        <w:rPr>
          <w:rFonts w:ascii="Times New Roman" w:hAnsi="Times New Roman" w:cs="Times New Roman"/>
          <w:sz w:val="28"/>
          <w:szCs w:val="28"/>
        </w:rPr>
        <w:t>;</w:t>
      </w:r>
      <w:bookmarkEnd w:id="6"/>
    </w:p>
    <w:p w:rsidR="00EF0162" w:rsidRPr="00D77FA8" w:rsidRDefault="00EF0162" w:rsidP="005D1B82">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количество трудоустроившихся выпускников ПОО категории детей-сирот с наибольшим периодом (3 месяца и более) трудовой занятости в исследуемый период из числа завершивших обучение по образовательным программам СПО;</w:t>
      </w:r>
    </w:p>
    <w:p w:rsidR="00EF0162" w:rsidRPr="00D77FA8" w:rsidRDefault="00EF0162" w:rsidP="00EF0162">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 xml:space="preserve">количество трудоустроившихся выпускников ПОО </w:t>
      </w:r>
      <w:r w:rsidR="00CD2BA4" w:rsidRPr="00D77FA8">
        <w:rPr>
          <w:rFonts w:ascii="Times New Roman" w:hAnsi="Times New Roman" w:cs="Times New Roman"/>
          <w:sz w:val="28"/>
          <w:szCs w:val="28"/>
        </w:rPr>
        <w:t>категории</w:t>
      </w:r>
      <w:r w:rsidRPr="00D77FA8">
        <w:rPr>
          <w:rFonts w:ascii="Times New Roman" w:hAnsi="Times New Roman" w:cs="Times New Roman"/>
          <w:sz w:val="28"/>
          <w:szCs w:val="28"/>
        </w:rPr>
        <w:t xml:space="preserve"> детей-сирот с периодом трудовой занятости от 1 до 3 месяцев из числа завершивших обучение по программам </w:t>
      </w:r>
      <w:proofErr w:type="spellStart"/>
      <w:r w:rsidRPr="00D77FA8">
        <w:rPr>
          <w:rFonts w:ascii="Times New Roman" w:hAnsi="Times New Roman" w:cs="Times New Roman"/>
          <w:sz w:val="28"/>
          <w:szCs w:val="28"/>
        </w:rPr>
        <w:t>профобучения</w:t>
      </w:r>
      <w:proofErr w:type="spellEnd"/>
      <w:r w:rsidRPr="00D77FA8">
        <w:rPr>
          <w:rFonts w:ascii="Times New Roman" w:hAnsi="Times New Roman" w:cs="Times New Roman"/>
          <w:sz w:val="28"/>
          <w:szCs w:val="28"/>
        </w:rPr>
        <w:t>;</w:t>
      </w:r>
    </w:p>
    <w:p w:rsidR="000E60EA" w:rsidRPr="00D77FA8" w:rsidRDefault="000E60EA" w:rsidP="005D1B82">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 xml:space="preserve">количество трудоустроившихся выпускников ПОО </w:t>
      </w:r>
      <w:r w:rsidR="00CD2BA4" w:rsidRPr="00D77FA8">
        <w:rPr>
          <w:rFonts w:ascii="Times New Roman" w:hAnsi="Times New Roman" w:cs="Times New Roman"/>
          <w:sz w:val="28"/>
          <w:szCs w:val="28"/>
        </w:rPr>
        <w:t>категории</w:t>
      </w:r>
      <w:r w:rsidRPr="00D77FA8">
        <w:rPr>
          <w:rFonts w:ascii="Times New Roman" w:hAnsi="Times New Roman" w:cs="Times New Roman"/>
          <w:sz w:val="28"/>
          <w:szCs w:val="28"/>
        </w:rPr>
        <w:t xml:space="preserve"> детей-сирот с периодом трудовой занятости от 1 до 3 месяцев из числа завершивших обучение по образовательным программам СПО;</w:t>
      </w:r>
    </w:p>
    <w:p w:rsidR="00AA5348" w:rsidRPr="00D77FA8" w:rsidRDefault="00182522" w:rsidP="005D1B82">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lastRenderedPageBreak/>
        <w:t xml:space="preserve">количество трудоустроившихся выпускников ПОО </w:t>
      </w:r>
      <w:r w:rsidR="00CD2BA4" w:rsidRPr="00D77FA8">
        <w:rPr>
          <w:rFonts w:ascii="Times New Roman" w:hAnsi="Times New Roman" w:cs="Times New Roman"/>
          <w:sz w:val="28"/>
          <w:szCs w:val="28"/>
        </w:rPr>
        <w:t xml:space="preserve">категории </w:t>
      </w:r>
      <w:r w:rsidRPr="00D77FA8">
        <w:rPr>
          <w:rFonts w:ascii="Times New Roman" w:hAnsi="Times New Roman" w:cs="Times New Roman"/>
          <w:sz w:val="28"/>
          <w:szCs w:val="28"/>
        </w:rPr>
        <w:t xml:space="preserve">детей-сирот </w:t>
      </w:r>
      <w:r w:rsidR="00620E1C" w:rsidRPr="00D77FA8">
        <w:rPr>
          <w:rFonts w:ascii="Times New Roman" w:hAnsi="Times New Roman" w:cs="Times New Roman"/>
          <w:sz w:val="28"/>
          <w:szCs w:val="28"/>
        </w:rPr>
        <w:t xml:space="preserve">с </w:t>
      </w:r>
      <w:r w:rsidR="005D1B82" w:rsidRPr="00D77FA8">
        <w:rPr>
          <w:rFonts w:ascii="Times New Roman" w:hAnsi="Times New Roman" w:cs="Times New Roman"/>
          <w:sz w:val="28"/>
          <w:szCs w:val="28"/>
        </w:rPr>
        <w:t>н</w:t>
      </w:r>
      <w:r w:rsidR="00AA5348" w:rsidRPr="00D77FA8">
        <w:rPr>
          <w:rFonts w:ascii="Times New Roman" w:hAnsi="Times New Roman" w:cs="Times New Roman"/>
          <w:sz w:val="28"/>
          <w:szCs w:val="28"/>
        </w:rPr>
        <w:t>аименьши</w:t>
      </w:r>
      <w:r w:rsidR="00620E1C" w:rsidRPr="00D77FA8">
        <w:rPr>
          <w:rFonts w:ascii="Times New Roman" w:hAnsi="Times New Roman" w:cs="Times New Roman"/>
          <w:sz w:val="28"/>
          <w:szCs w:val="28"/>
        </w:rPr>
        <w:t>м</w:t>
      </w:r>
      <w:r w:rsidR="00AA5348" w:rsidRPr="00D77FA8">
        <w:rPr>
          <w:rFonts w:ascii="Times New Roman" w:hAnsi="Times New Roman" w:cs="Times New Roman"/>
          <w:sz w:val="28"/>
          <w:szCs w:val="28"/>
        </w:rPr>
        <w:t xml:space="preserve"> период</w:t>
      </w:r>
      <w:r w:rsidR="00620E1C" w:rsidRPr="00D77FA8">
        <w:rPr>
          <w:rFonts w:ascii="Times New Roman" w:hAnsi="Times New Roman" w:cs="Times New Roman"/>
          <w:sz w:val="28"/>
          <w:szCs w:val="28"/>
        </w:rPr>
        <w:t>ом</w:t>
      </w:r>
      <w:r w:rsidR="00AA5348" w:rsidRPr="00D77FA8">
        <w:rPr>
          <w:rFonts w:ascii="Times New Roman" w:hAnsi="Times New Roman" w:cs="Times New Roman"/>
          <w:sz w:val="28"/>
          <w:szCs w:val="28"/>
        </w:rPr>
        <w:t xml:space="preserve"> трудовой занятости</w:t>
      </w:r>
      <w:r w:rsidR="0099315B" w:rsidRPr="00D77FA8">
        <w:rPr>
          <w:rFonts w:ascii="Times New Roman" w:hAnsi="Times New Roman" w:cs="Times New Roman"/>
          <w:sz w:val="28"/>
          <w:szCs w:val="28"/>
        </w:rPr>
        <w:t xml:space="preserve"> (менее 1 месяца)</w:t>
      </w:r>
      <w:r w:rsidR="00EF0162" w:rsidRPr="00D77FA8">
        <w:t xml:space="preserve"> </w:t>
      </w:r>
      <w:r w:rsidR="00EF0162" w:rsidRPr="00D77FA8">
        <w:rPr>
          <w:rFonts w:ascii="Times New Roman" w:hAnsi="Times New Roman" w:cs="Times New Roman"/>
          <w:sz w:val="28"/>
          <w:szCs w:val="28"/>
        </w:rPr>
        <w:t xml:space="preserve">из числа завершивших обучение по программам </w:t>
      </w:r>
      <w:proofErr w:type="spellStart"/>
      <w:r w:rsidR="00EF0162" w:rsidRPr="00D77FA8">
        <w:rPr>
          <w:rFonts w:ascii="Times New Roman" w:hAnsi="Times New Roman" w:cs="Times New Roman"/>
          <w:sz w:val="28"/>
          <w:szCs w:val="28"/>
        </w:rPr>
        <w:t>профобучения</w:t>
      </w:r>
      <w:proofErr w:type="spellEnd"/>
      <w:r w:rsidR="00AE7AB0" w:rsidRPr="00D77FA8">
        <w:rPr>
          <w:rFonts w:ascii="Times New Roman" w:hAnsi="Times New Roman" w:cs="Times New Roman"/>
          <w:sz w:val="28"/>
          <w:szCs w:val="28"/>
        </w:rPr>
        <w:t>;</w:t>
      </w:r>
    </w:p>
    <w:p w:rsidR="000E60EA" w:rsidRPr="00D77FA8" w:rsidRDefault="000E60EA" w:rsidP="00800B6F">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 xml:space="preserve">количество трудоустроившихся выпускников ПОО </w:t>
      </w:r>
      <w:r w:rsidR="00EC1BEB" w:rsidRPr="00D77FA8">
        <w:rPr>
          <w:rFonts w:ascii="Times New Roman" w:hAnsi="Times New Roman" w:cs="Times New Roman"/>
          <w:sz w:val="28"/>
          <w:szCs w:val="28"/>
        </w:rPr>
        <w:t>категории</w:t>
      </w:r>
      <w:r w:rsidRPr="00D77FA8">
        <w:rPr>
          <w:rFonts w:ascii="Times New Roman" w:hAnsi="Times New Roman" w:cs="Times New Roman"/>
          <w:sz w:val="28"/>
          <w:szCs w:val="28"/>
        </w:rPr>
        <w:t xml:space="preserve"> детей-сирот с наименьшим периодом трудовой занятости (менее 1 месяца</w:t>
      </w:r>
      <w:bookmarkStart w:id="7" w:name="_Hlk87876205"/>
      <w:r w:rsidRPr="00D77FA8">
        <w:rPr>
          <w:rFonts w:ascii="Times New Roman" w:hAnsi="Times New Roman" w:cs="Times New Roman"/>
          <w:sz w:val="28"/>
          <w:szCs w:val="28"/>
        </w:rPr>
        <w:t xml:space="preserve">) из числа завершивших обучение по образовательным </w:t>
      </w:r>
      <w:r w:rsidR="00224C3F" w:rsidRPr="00D77FA8">
        <w:rPr>
          <w:rFonts w:ascii="Times New Roman" w:hAnsi="Times New Roman" w:cs="Times New Roman"/>
          <w:sz w:val="28"/>
          <w:szCs w:val="28"/>
        </w:rPr>
        <w:t>программам</w:t>
      </w:r>
      <w:r w:rsidRPr="00D77FA8">
        <w:rPr>
          <w:rFonts w:ascii="Times New Roman" w:hAnsi="Times New Roman" w:cs="Times New Roman"/>
          <w:sz w:val="28"/>
          <w:szCs w:val="28"/>
        </w:rPr>
        <w:t xml:space="preserve"> СПО</w:t>
      </w:r>
      <w:bookmarkEnd w:id="7"/>
      <w:r w:rsidRPr="00D77FA8">
        <w:rPr>
          <w:rFonts w:ascii="Times New Roman" w:hAnsi="Times New Roman" w:cs="Times New Roman"/>
          <w:sz w:val="28"/>
          <w:szCs w:val="28"/>
        </w:rPr>
        <w:t>;</w:t>
      </w:r>
    </w:p>
    <w:p w:rsidR="00AA5348" w:rsidRPr="00D77FA8" w:rsidRDefault="00AE7AB0" w:rsidP="00800B6F">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 xml:space="preserve">количество трудоустроившихся выпускников ПОО </w:t>
      </w:r>
      <w:r w:rsidR="00EC1BEB" w:rsidRPr="00D77FA8">
        <w:rPr>
          <w:rFonts w:ascii="Times New Roman" w:hAnsi="Times New Roman" w:cs="Times New Roman"/>
          <w:sz w:val="28"/>
          <w:szCs w:val="28"/>
        </w:rPr>
        <w:t>категории</w:t>
      </w:r>
      <w:r w:rsidRPr="00D77FA8">
        <w:rPr>
          <w:rFonts w:ascii="Times New Roman" w:hAnsi="Times New Roman" w:cs="Times New Roman"/>
          <w:sz w:val="28"/>
          <w:szCs w:val="28"/>
        </w:rPr>
        <w:t xml:space="preserve"> детей-сирот</w:t>
      </w:r>
      <w:r w:rsidR="005F5C65" w:rsidRPr="00D77FA8">
        <w:t xml:space="preserve"> </w:t>
      </w:r>
      <w:r w:rsidR="005F5C65" w:rsidRPr="00D77FA8">
        <w:rPr>
          <w:rFonts w:ascii="Times New Roman" w:hAnsi="Times New Roman" w:cs="Times New Roman"/>
          <w:sz w:val="28"/>
          <w:szCs w:val="28"/>
        </w:rPr>
        <w:t xml:space="preserve">из числа завершивших обучение по программам </w:t>
      </w:r>
      <w:proofErr w:type="spellStart"/>
      <w:r w:rsidR="005F5C65" w:rsidRPr="00D77FA8">
        <w:rPr>
          <w:rFonts w:ascii="Times New Roman" w:hAnsi="Times New Roman" w:cs="Times New Roman"/>
          <w:sz w:val="28"/>
          <w:szCs w:val="28"/>
        </w:rPr>
        <w:t>профобучения</w:t>
      </w:r>
      <w:proofErr w:type="spellEnd"/>
      <w:r w:rsidR="00800B6F" w:rsidRPr="00D77FA8">
        <w:rPr>
          <w:rFonts w:ascii="Times New Roman" w:hAnsi="Times New Roman" w:cs="Times New Roman"/>
          <w:sz w:val="28"/>
          <w:szCs w:val="28"/>
        </w:rPr>
        <w:t>, которые сменили</w:t>
      </w:r>
      <w:r w:rsidR="00AA5348" w:rsidRPr="00D77FA8">
        <w:rPr>
          <w:rFonts w:ascii="Times New Roman" w:hAnsi="Times New Roman" w:cs="Times New Roman"/>
          <w:sz w:val="28"/>
          <w:szCs w:val="28"/>
        </w:rPr>
        <w:t xml:space="preserve"> место трудоустройства</w:t>
      </w:r>
      <w:r w:rsidR="00800B6F" w:rsidRPr="00D77FA8">
        <w:rPr>
          <w:rFonts w:ascii="Times New Roman" w:hAnsi="Times New Roman" w:cs="Times New Roman"/>
          <w:sz w:val="28"/>
          <w:szCs w:val="28"/>
        </w:rPr>
        <w:t xml:space="preserve"> в исследуемый период</w:t>
      </w:r>
      <w:r w:rsidR="00EC1BEB" w:rsidRPr="00D77FA8">
        <w:rPr>
          <w:rFonts w:ascii="Times New Roman" w:hAnsi="Times New Roman" w:cs="Times New Roman"/>
          <w:sz w:val="28"/>
          <w:szCs w:val="28"/>
        </w:rPr>
        <w:t>;</w:t>
      </w:r>
    </w:p>
    <w:p w:rsidR="00EC1BEB" w:rsidRPr="00D77FA8" w:rsidRDefault="00EC1BEB" w:rsidP="00800B6F">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количество трудоустроившихся выпускников ПОО категории детей-сирот</w:t>
      </w:r>
      <w:r w:rsidR="005F5C65" w:rsidRPr="00D77FA8">
        <w:rPr>
          <w:rFonts w:ascii="Times New Roman" w:hAnsi="Times New Roman" w:cs="Times New Roman"/>
          <w:sz w:val="28"/>
          <w:szCs w:val="28"/>
        </w:rPr>
        <w:t xml:space="preserve"> из числа завершивших обучение по образовательным программам СПО</w:t>
      </w:r>
      <w:r w:rsidRPr="00D77FA8">
        <w:rPr>
          <w:rFonts w:ascii="Times New Roman" w:hAnsi="Times New Roman" w:cs="Times New Roman"/>
          <w:sz w:val="28"/>
          <w:szCs w:val="28"/>
        </w:rPr>
        <w:t>, которые сменили место трудоустройства в исследуемый период</w:t>
      </w:r>
      <w:r w:rsidR="005F5C65" w:rsidRPr="00D77FA8">
        <w:rPr>
          <w:rFonts w:ascii="Times New Roman" w:hAnsi="Times New Roman" w:cs="Times New Roman"/>
          <w:sz w:val="28"/>
          <w:szCs w:val="28"/>
        </w:rPr>
        <w:t>.</w:t>
      </w:r>
      <w:r w:rsidRPr="00D77FA8">
        <w:rPr>
          <w:rFonts w:ascii="Times New Roman" w:hAnsi="Times New Roman" w:cs="Times New Roman"/>
          <w:sz w:val="28"/>
          <w:szCs w:val="28"/>
        </w:rPr>
        <w:t xml:space="preserve"> </w:t>
      </w:r>
    </w:p>
    <w:p w:rsidR="00800D1C" w:rsidRPr="00D77FA8" w:rsidRDefault="00A46EFA" w:rsidP="00800D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00D1C" w:rsidRPr="00D77FA8">
        <w:rPr>
          <w:rFonts w:ascii="Times New Roman" w:eastAsia="Calibri" w:hAnsi="Times New Roman" w:cs="Times New Roman"/>
          <w:sz w:val="28"/>
          <w:szCs w:val="28"/>
        </w:rPr>
        <w:t xml:space="preserve">Формы собственности </w:t>
      </w:r>
      <w:bookmarkStart w:id="8" w:name="_Hlk87877584"/>
      <w:r w:rsidR="001E68F2" w:rsidRPr="00D77FA8">
        <w:rPr>
          <w:rFonts w:ascii="Times New Roman" w:eastAsia="Calibri" w:hAnsi="Times New Roman" w:cs="Times New Roman"/>
          <w:sz w:val="28"/>
          <w:szCs w:val="28"/>
        </w:rPr>
        <w:t xml:space="preserve">предприятий и </w:t>
      </w:r>
      <w:r w:rsidR="003013FA" w:rsidRPr="00D77FA8">
        <w:rPr>
          <w:rFonts w:ascii="Times New Roman" w:eastAsia="Calibri" w:hAnsi="Times New Roman" w:cs="Times New Roman"/>
          <w:sz w:val="28"/>
          <w:szCs w:val="28"/>
        </w:rPr>
        <w:t>организаций</w:t>
      </w:r>
      <w:bookmarkEnd w:id="8"/>
      <w:r w:rsidR="003013FA" w:rsidRPr="00D77FA8">
        <w:rPr>
          <w:rFonts w:ascii="Times New Roman" w:eastAsia="Calibri" w:hAnsi="Times New Roman" w:cs="Times New Roman"/>
          <w:sz w:val="28"/>
          <w:szCs w:val="28"/>
        </w:rPr>
        <w:t>, в которые</w:t>
      </w:r>
      <w:r w:rsidR="00800D1C" w:rsidRPr="00D77FA8">
        <w:rPr>
          <w:rFonts w:ascii="Times New Roman" w:eastAsia="Calibri" w:hAnsi="Times New Roman" w:cs="Times New Roman"/>
          <w:sz w:val="28"/>
          <w:szCs w:val="28"/>
        </w:rPr>
        <w:t xml:space="preserve"> трудоустроены выпускники </w:t>
      </w:r>
      <w:r w:rsidR="00D35589" w:rsidRPr="00D77FA8">
        <w:rPr>
          <w:rFonts w:ascii="Times New Roman" w:eastAsia="Calibri" w:hAnsi="Times New Roman" w:cs="Times New Roman"/>
          <w:sz w:val="28"/>
          <w:szCs w:val="28"/>
        </w:rPr>
        <w:t>П</w:t>
      </w:r>
      <w:r w:rsidR="00800D1C" w:rsidRPr="00D77FA8">
        <w:rPr>
          <w:rFonts w:ascii="Times New Roman" w:eastAsia="Calibri" w:hAnsi="Times New Roman" w:cs="Times New Roman"/>
          <w:sz w:val="28"/>
          <w:szCs w:val="28"/>
        </w:rPr>
        <w:t>ОО из числа детей-сирот</w:t>
      </w:r>
      <w:r w:rsidR="00BC13C4">
        <w:rPr>
          <w:rFonts w:ascii="Times New Roman" w:eastAsia="Calibri" w:hAnsi="Times New Roman" w:cs="Times New Roman"/>
          <w:sz w:val="28"/>
          <w:szCs w:val="28"/>
        </w:rPr>
        <w:t>:</w:t>
      </w:r>
    </w:p>
    <w:p w:rsidR="00800B6F" w:rsidRPr="00D77FA8" w:rsidRDefault="00D811E5" w:rsidP="00800D1C">
      <w:pPr>
        <w:spacing w:after="0" w:line="240" w:lineRule="auto"/>
        <w:ind w:firstLine="709"/>
        <w:jc w:val="both"/>
        <w:rPr>
          <w:rFonts w:ascii="Times New Roman" w:eastAsia="Calibri" w:hAnsi="Times New Roman" w:cs="Times New Roman"/>
          <w:sz w:val="28"/>
          <w:szCs w:val="28"/>
        </w:rPr>
      </w:pPr>
      <w:bookmarkStart w:id="9" w:name="_Hlk83976796"/>
      <w:r w:rsidRPr="00D77FA8">
        <w:rPr>
          <w:rFonts w:ascii="Times New Roman" w:eastAsia="Calibri" w:hAnsi="Times New Roman" w:cs="Times New Roman"/>
          <w:sz w:val="28"/>
          <w:szCs w:val="28"/>
        </w:rPr>
        <w:t xml:space="preserve">количество </w:t>
      </w:r>
      <w:r w:rsidR="00494B8F" w:rsidRPr="00D77FA8">
        <w:rPr>
          <w:rFonts w:ascii="Times New Roman" w:eastAsia="Calibri" w:hAnsi="Times New Roman" w:cs="Times New Roman"/>
          <w:sz w:val="28"/>
          <w:szCs w:val="28"/>
        </w:rPr>
        <w:t xml:space="preserve">выпускников ПОО из числа детей-сирот, трудоустроившихся </w:t>
      </w:r>
      <w:r w:rsidR="00F534E3" w:rsidRPr="00D77FA8">
        <w:rPr>
          <w:rFonts w:ascii="Times New Roman" w:eastAsia="Calibri" w:hAnsi="Times New Roman" w:cs="Times New Roman"/>
          <w:sz w:val="28"/>
          <w:szCs w:val="28"/>
        </w:rPr>
        <w:t xml:space="preserve">в </w:t>
      </w:r>
      <w:r w:rsidR="00EC2C50" w:rsidRPr="00D77FA8">
        <w:rPr>
          <w:rFonts w:ascii="Times New Roman" w:eastAsia="Calibri" w:hAnsi="Times New Roman" w:cs="Times New Roman"/>
          <w:sz w:val="28"/>
          <w:szCs w:val="28"/>
        </w:rPr>
        <w:t xml:space="preserve">государственные </w:t>
      </w:r>
      <w:r w:rsidR="001E68F2" w:rsidRPr="00D77FA8">
        <w:rPr>
          <w:rFonts w:ascii="Times New Roman" w:eastAsia="Calibri" w:hAnsi="Times New Roman" w:cs="Times New Roman"/>
          <w:sz w:val="28"/>
          <w:szCs w:val="28"/>
        </w:rPr>
        <w:t>предприятия и организации</w:t>
      </w:r>
      <w:r w:rsidRPr="00D77FA8">
        <w:rPr>
          <w:rFonts w:ascii="Times New Roman" w:eastAsia="Calibri" w:hAnsi="Times New Roman" w:cs="Times New Roman"/>
          <w:sz w:val="28"/>
          <w:szCs w:val="28"/>
        </w:rPr>
        <w:t>;</w:t>
      </w:r>
    </w:p>
    <w:bookmarkEnd w:id="9"/>
    <w:p w:rsidR="00D811E5" w:rsidRPr="00D77FA8" w:rsidRDefault="00D77FA8" w:rsidP="00800D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45229C" w:rsidRPr="00D77FA8">
        <w:rPr>
          <w:rFonts w:ascii="Times New Roman" w:eastAsia="Calibri" w:hAnsi="Times New Roman" w:cs="Times New Roman"/>
          <w:sz w:val="28"/>
          <w:szCs w:val="28"/>
        </w:rPr>
        <w:t xml:space="preserve">оличество выпускников ПОО из числа детей-сирот, трудоустроившихся </w:t>
      </w:r>
      <w:r w:rsidR="001E68F2" w:rsidRPr="00D77FA8">
        <w:rPr>
          <w:rFonts w:ascii="Times New Roman" w:eastAsia="Calibri" w:hAnsi="Times New Roman" w:cs="Times New Roman"/>
          <w:sz w:val="28"/>
          <w:szCs w:val="28"/>
        </w:rPr>
        <w:t>на</w:t>
      </w:r>
      <w:r w:rsidR="00CC0E41" w:rsidRPr="00D77FA8">
        <w:rPr>
          <w:rFonts w:ascii="Times New Roman" w:eastAsia="Calibri" w:hAnsi="Times New Roman" w:cs="Times New Roman"/>
          <w:sz w:val="28"/>
          <w:szCs w:val="28"/>
        </w:rPr>
        <w:t xml:space="preserve"> </w:t>
      </w:r>
      <w:r w:rsidR="001E68F2" w:rsidRPr="00D77FA8">
        <w:rPr>
          <w:rFonts w:ascii="Times New Roman" w:eastAsia="Calibri" w:hAnsi="Times New Roman" w:cs="Times New Roman"/>
          <w:sz w:val="28"/>
          <w:szCs w:val="28"/>
        </w:rPr>
        <w:t>предприятия и в организации</w:t>
      </w:r>
      <w:r w:rsidR="0045229C" w:rsidRPr="00D77FA8">
        <w:rPr>
          <w:rFonts w:ascii="Times New Roman" w:eastAsia="Calibri" w:hAnsi="Times New Roman" w:cs="Times New Roman"/>
          <w:sz w:val="28"/>
          <w:szCs w:val="28"/>
        </w:rPr>
        <w:t xml:space="preserve"> частной формы собственности (</w:t>
      </w:r>
      <w:r w:rsidR="001E68F2" w:rsidRPr="00D77FA8">
        <w:rPr>
          <w:rFonts w:ascii="Times New Roman" w:eastAsia="Calibri" w:hAnsi="Times New Roman" w:cs="Times New Roman"/>
          <w:sz w:val="28"/>
          <w:szCs w:val="28"/>
        </w:rPr>
        <w:t xml:space="preserve">в том числе индивидуальные </w:t>
      </w:r>
      <w:r w:rsidR="00853BC5" w:rsidRPr="00D77FA8">
        <w:rPr>
          <w:rFonts w:ascii="Times New Roman" w:eastAsia="Calibri" w:hAnsi="Times New Roman" w:cs="Times New Roman"/>
          <w:sz w:val="28"/>
          <w:szCs w:val="28"/>
        </w:rPr>
        <w:t>предприятия, а</w:t>
      </w:r>
      <w:r w:rsidR="001E68F2" w:rsidRPr="00D77FA8">
        <w:rPr>
          <w:rFonts w:ascii="Times New Roman" w:eastAsia="Calibri" w:hAnsi="Times New Roman" w:cs="Times New Roman"/>
          <w:sz w:val="28"/>
          <w:szCs w:val="28"/>
        </w:rPr>
        <w:t xml:space="preserve"> также иные – </w:t>
      </w:r>
      <w:r w:rsidR="0045229C" w:rsidRPr="00D77FA8">
        <w:rPr>
          <w:rFonts w:ascii="Times New Roman" w:eastAsia="Calibri" w:hAnsi="Times New Roman" w:cs="Times New Roman"/>
          <w:sz w:val="28"/>
          <w:szCs w:val="28"/>
        </w:rPr>
        <w:t xml:space="preserve">с указанием </w:t>
      </w:r>
      <w:r w:rsidR="00346A12" w:rsidRPr="00D77FA8">
        <w:rPr>
          <w:rFonts w:ascii="Times New Roman" w:eastAsia="Calibri" w:hAnsi="Times New Roman" w:cs="Times New Roman"/>
          <w:sz w:val="28"/>
          <w:szCs w:val="28"/>
        </w:rPr>
        <w:t>организационно-правовой формы</w:t>
      </w:r>
      <w:r w:rsidR="0045229C" w:rsidRPr="00D77FA8">
        <w:rPr>
          <w:rFonts w:ascii="Times New Roman" w:eastAsia="Calibri" w:hAnsi="Times New Roman" w:cs="Times New Roman"/>
          <w:sz w:val="28"/>
          <w:szCs w:val="28"/>
        </w:rPr>
        <w:t>);</w:t>
      </w:r>
    </w:p>
    <w:p w:rsidR="000B087A" w:rsidRPr="00D77FA8" w:rsidRDefault="00EE1854" w:rsidP="00800D1C">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выпускников ПОО из числа детей-сирот, трудоустроившихся </w:t>
      </w:r>
      <w:r w:rsidR="007D2B77" w:rsidRPr="00D77FA8">
        <w:rPr>
          <w:rFonts w:ascii="Times New Roman" w:eastAsia="Calibri" w:hAnsi="Times New Roman" w:cs="Times New Roman"/>
          <w:sz w:val="28"/>
          <w:szCs w:val="28"/>
        </w:rPr>
        <w:t xml:space="preserve">в </w:t>
      </w:r>
      <w:r w:rsidRPr="00D77FA8">
        <w:rPr>
          <w:rFonts w:ascii="Times New Roman" w:eastAsia="Calibri" w:hAnsi="Times New Roman" w:cs="Times New Roman"/>
          <w:sz w:val="28"/>
          <w:szCs w:val="28"/>
        </w:rPr>
        <w:t xml:space="preserve">муниципальные </w:t>
      </w:r>
      <w:r w:rsidR="001E68F2" w:rsidRPr="00D77FA8">
        <w:rPr>
          <w:rFonts w:ascii="Times New Roman" w:eastAsia="Calibri" w:hAnsi="Times New Roman" w:cs="Times New Roman"/>
          <w:sz w:val="28"/>
          <w:szCs w:val="28"/>
        </w:rPr>
        <w:t xml:space="preserve">предприятия и </w:t>
      </w:r>
      <w:r w:rsidR="007D2B77" w:rsidRPr="00D77FA8">
        <w:rPr>
          <w:rFonts w:ascii="Times New Roman" w:eastAsia="Calibri" w:hAnsi="Times New Roman" w:cs="Times New Roman"/>
          <w:sz w:val="28"/>
          <w:szCs w:val="28"/>
        </w:rPr>
        <w:t>организации</w:t>
      </w:r>
      <w:r w:rsidR="002021CD" w:rsidRPr="00D77FA8">
        <w:rPr>
          <w:rFonts w:ascii="Times New Roman" w:eastAsia="Calibri" w:hAnsi="Times New Roman" w:cs="Times New Roman"/>
          <w:sz w:val="28"/>
          <w:szCs w:val="28"/>
        </w:rPr>
        <w:t>;</w:t>
      </w:r>
    </w:p>
    <w:p w:rsidR="00800B6F" w:rsidRPr="00D77FA8" w:rsidRDefault="002021CD" w:rsidP="002021CD">
      <w:pPr>
        <w:spacing w:after="0" w:line="240" w:lineRule="auto"/>
        <w:ind w:firstLine="709"/>
        <w:jc w:val="both"/>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количество выпускников ПОО из числа детей-сирот, трудоустроившихся </w:t>
      </w:r>
      <w:r w:rsidR="007D2B77" w:rsidRPr="00D77FA8">
        <w:rPr>
          <w:rFonts w:ascii="Times New Roman" w:eastAsia="Calibri" w:hAnsi="Times New Roman" w:cs="Times New Roman"/>
          <w:sz w:val="28"/>
          <w:szCs w:val="28"/>
        </w:rPr>
        <w:t xml:space="preserve">в организации </w:t>
      </w:r>
      <w:r w:rsidRPr="00D77FA8">
        <w:rPr>
          <w:rFonts w:ascii="Times New Roman" w:eastAsia="Calibri" w:hAnsi="Times New Roman" w:cs="Times New Roman"/>
          <w:sz w:val="28"/>
          <w:szCs w:val="28"/>
        </w:rPr>
        <w:t>иных форм собственности.</w:t>
      </w:r>
    </w:p>
    <w:p w:rsidR="00800D1C" w:rsidRPr="00D77FA8" w:rsidRDefault="00A46EFA" w:rsidP="00800D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00D1C" w:rsidRPr="00D77FA8">
        <w:rPr>
          <w:rFonts w:ascii="Times New Roman" w:eastAsia="Calibri" w:hAnsi="Times New Roman" w:cs="Times New Roman"/>
          <w:sz w:val="28"/>
          <w:szCs w:val="28"/>
        </w:rPr>
        <w:t xml:space="preserve"> Информационные источники трудоустройства выпускников ПОО из числа детей-сирот.</w:t>
      </w:r>
    </w:p>
    <w:p w:rsidR="00AB2F55" w:rsidRPr="00D77FA8" w:rsidRDefault="00AC1AA4" w:rsidP="00AB2F55">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2C6C60" w:rsidRPr="00D77FA8">
        <w:rPr>
          <w:rFonts w:ascii="Times New Roman" w:eastAsia="Times New Roman" w:hAnsi="Times New Roman" w:cs="Times New Roman"/>
          <w:sz w:val="28"/>
          <w:szCs w:val="28"/>
          <w:lang w:eastAsia="ru-RU"/>
        </w:rPr>
        <w:t>категории</w:t>
      </w:r>
      <w:r w:rsidRPr="00D77FA8">
        <w:rPr>
          <w:rFonts w:ascii="Times New Roman" w:eastAsia="Times New Roman" w:hAnsi="Times New Roman" w:cs="Times New Roman"/>
          <w:sz w:val="28"/>
          <w:szCs w:val="28"/>
          <w:lang w:eastAsia="ru-RU"/>
        </w:rPr>
        <w:t xml:space="preserve"> детей-сирот, трудоустроившихся ч</w:t>
      </w:r>
      <w:r w:rsidR="00AB2F55" w:rsidRPr="00D77FA8">
        <w:rPr>
          <w:rFonts w:ascii="Times New Roman" w:eastAsia="Times New Roman" w:hAnsi="Times New Roman" w:cs="Times New Roman"/>
          <w:sz w:val="28"/>
          <w:szCs w:val="28"/>
          <w:lang w:eastAsia="ru-RU"/>
        </w:rPr>
        <w:t xml:space="preserve">ерез </w:t>
      </w:r>
      <w:r w:rsidR="00A560AB" w:rsidRPr="00D77FA8">
        <w:rPr>
          <w:rFonts w:ascii="Times New Roman" w:eastAsia="Times New Roman" w:hAnsi="Times New Roman" w:cs="Times New Roman"/>
          <w:sz w:val="28"/>
          <w:szCs w:val="28"/>
          <w:lang w:eastAsia="ru-RU"/>
        </w:rPr>
        <w:t>центры занятости населения</w:t>
      </w:r>
      <w:r w:rsidR="00AB2F55" w:rsidRPr="00D77FA8">
        <w:rPr>
          <w:rFonts w:ascii="Times New Roman" w:eastAsia="Times New Roman" w:hAnsi="Times New Roman" w:cs="Times New Roman"/>
          <w:sz w:val="28"/>
          <w:szCs w:val="28"/>
          <w:lang w:eastAsia="ru-RU"/>
        </w:rPr>
        <w:t xml:space="preserve"> (ЦЗН)</w:t>
      </w:r>
      <w:r w:rsidRPr="00D77FA8">
        <w:rPr>
          <w:rFonts w:ascii="Times New Roman" w:eastAsia="Times New Roman" w:hAnsi="Times New Roman" w:cs="Times New Roman"/>
          <w:sz w:val="28"/>
          <w:szCs w:val="28"/>
          <w:lang w:eastAsia="ru-RU"/>
        </w:rPr>
        <w:t>;</w:t>
      </w:r>
    </w:p>
    <w:p w:rsidR="00AB2F55" w:rsidRPr="00D77FA8" w:rsidRDefault="006E299E" w:rsidP="006E299E">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2C6C60" w:rsidRPr="00D77FA8">
        <w:rPr>
          <w:rFonts w:ascii="Times New Roman" w:eastAsia="Times New Roman" w:hAnsi="Times New Roman" w:cs="Times New Roman"/>
          <w:sz w:val="28"/>
          <w:szCs w:val="28"/>
          <w:lang w:eastAsia="ru-RU"/>
        </w:rPr>
        <w:t>категории</w:t>
      </w:r>
      <w:r w:rsidRPr="00D77FA8">
        <w:rPr>
          <w:rFonts w:ascii="Times New Roman" w:eastAsia="Times New Roman" w:hAnsi="Times New Roman" w:cs="Times New Roman"/>
          <w:sz w:val="28"/>
          <w:szCs w:val="28"/>
          <w:lang w:eastAsia="ru-RU"/>
        </w:rPr>
        <w:t xml:space="preserve"> детей-сирот, трудоустроившихся</w:t>
      </w:r>
      <w:r w:rsidR="00AB2F55" w:rsidRPr="00D77FA8">
        <w:rPr>
          <w:rFonts w:ascii="Times New Roman" w:eastAsia="Times New Roman" w:hAnsi="Times New Roman" w:cs="Times New Roman"/>
          <w:sz w:val="28"/>
          <w:szCs w:val="28"/>
          <w:lang w:eastAsia="ru-RU"/>
        </w:rPr>
        <w:t xml:space="preserve"> </w:t>
      </w:r>
      <w:r w:rsidR="00007CC3" w:rsidRPr="00D77FA8">
        <w:rPr>
          <w:rFonts w:ascii="Times New Roman" w:eastAsia="Times New Roman" w:hAnsi="Times New Roman" w:cs="Times New Roman"/>
          <w:sz w:val="28"/>
          <w:szCs w:val="28"/>
          <w:lang w:eastAsia="ru-RU"/>
        </w:rPr>
        <w:t xml:space="preserve">с </w:t>
      </w:r>
      <w:r w:rsidR="00AB2F55" w:rsidRPr="00D77FA8">
        <w:rPr>
          <w:rFonts w:ascii="Times New Roman" w:eastAsia="Times New Roman" w:hAnsi="Times New Roman" w:cs="Times New Roman"/>
          <w:sz w:val="28"/>
          <w:szCs w:val="28"/>
          <w:lang w:eastAsia="ru-RU"/>
        </w:rPr>
        <w:t>помощью IT-компаний-агрегаторов:</w:t>
      </w:r>
      <w:r w:rsidRPr="00D77FA8">
        <w:rPr>
          <w:rFonts w:ascii="Times New Roman" w:eastAsia="Times New Roman" w:hAnsi="Times New Roman" w:cs="Times New Roman"/>
          <w:sz w:val="28"/>
          <w:szCs w:val="28"/>
          <w:lang w:eastAsia="ru-RU"/>
        </w:rPr>
        <w:t xml:space="preserve"> </w:t>
      </w:r>
      <w:r w:rsidR="00AB2F55" w:rsidRPr="00D77FA8">
        <w:rPr>
          <w:rFonts w:ascii="Times New Roman" w:eastAsia="Times New Roman" w:hAnsi="Times New Roman" w:cs="Times New Roman"/>
          <w:sz w:val="28"/>
          <w:szCs w:val="28"/>
          <w:lang w:eastAsia="ru-RU"/>
        </w:rPr>
        <w:t>Яндекс. Работа</w:t>
      </w:r>
      <w:r w:rsidRPr="00D77FA8">
        <w:rPr>
          <w:rFonts w:ascii="Times New Roman" w:eastAsia="Times New Roman" w:hAnsi="Times New Roman" w:cs="Times New Roman"/>
          <w:sz w:val="28"/>
          <w:szCs w:val="28"/>
          <w:lang w:eastAsia="ru-RU"/>
        </w:rPr>
        <w:t xml:space="preserve">, </w:t>
      </w:r>
      <w:r w:rsidR="00AB2F55" w:rsidRPr="00D77FA8">
        <w:rPr>
          <w:rFonts w:ascii="Times New Roman" w:eastAsia="Times New Roman" w:hAnsi="Times New Roman" w:cs="Times New Roman"/>
          <w:sz w:val="28"/>
          <w:szCs w:val="28"/>
          <w:lang w:eastAsia="ru-RU"/>
        </w:rPr>
        <w:t>Работа в России</w:t>
      </w:r>
      <w:r w:rsidRPr="00D77FA8">
        <w:rPr>
          <w:rFonts w:ascii="Times New Roman" w:eastAsia="Times New Roman" w:hAnsi="Times New Roman" w:cs="Times New Roman"/>
          <w:sz w:val="28"/>
          <w:szCs w:val="28"/>
          <w:lang w:eastAsia="ru-RU"/>
        </w:rPr>
        <w:t xml:space="preserve">, </w:t>
      </w:r>
      <w:r w:rsidR="00AB2F55" w:rsidRPr="00D77FA8">
        <w:rPr>
          <w:rFonts w:ascii="Times New Roman" w:eastAsia="Times New Roman" w:hAnsi="Times New Roman" w:cs="Times New Roman"/>
          <w:sz w:val="28"/>
          <w:szCs w:val="28"/>
          <w:lang w:eastAsia="ru-RU"/>
        </w:rPr>
        <w:t>hh.ru</w:t>
      </w:r>
      <w:r w:rsidRPr="00D77FA8">
        <w:rPr>
          <w:rFonts w:ascii="Times New Roman" w:eastAsia="Times New Roman" w:hAnsi="Times New Roman" w:cs="Times New Roman"/>
          <w:sz w:val="28"/>
          <w:szCs w:val="28"/>
          <w:lang w:eastAsia="ru-RU"/>
        </w:rPr>
        <w:t xml:space="preserve">, </w:t>
      </w:r>
      <w:r w:rsidR="00AB2F55" w:rsidRPr="00D77FA8">
        <w:rPr>
          <w:rFonts w:ascii="Times New Roman" w:eastAsia="Times New Roman" w:hAnsi="Times New Roman" w:cs="Times New Roman"/>
          <w:sz w:val="28"/>
          <w:szCs w:val="28"/>
          <w:lang w:eastAsia="ru-RU"/>
        </w:rPr>
        <w:t>profi.ru</w:t>
      </w:r>
      <w:r w:rsidRPr="00D77FA8">
        <w:rPr>
          <w:rFonts w:ascii="Times New Roman" w:eastAsia="Times New Roman" w:hAnsi="Times New Roman" w:cs="Times New Roman"/>
          <w:sz w:val="28"/>
          <w:szCs w:val="28"/>
          <w:lang w:eastAsia="ru-RU"/>
        </w:rPr>
        <w:t>, и</w:t>
      </w:r>
      <w:r w:rsidR="00AB2F55" w:rsidRPr="00D77FA8">
        <w:rPr>
          <w:rFonts w:ascii="Times New Roman" w:eastAsia="Times New Roman" w:hAnsi="Times New Roman" w:cs="Times New Roman"/>
          <w:sz w:val="28"/>
          <w:szCs w:val="28"/>
          <w:lang w:eastAsia="ru-RU"/>
        </w:rPr>
        <w:t>ные (</w:t>
      </w:r>
      <w:r w:rsidR="001E68F2" w:rsidRPr="00D77FA8">
        <w:rPr>
          <w:rFonts w:ascii="Times New Roman" w:eastAsia="Times New Roman" w:hAnsi="Times New Roman" w:cs="Times New Roman"/>
          <w:sz w:val="28"/>
          <w:szCs w:val="28"/>
          <w:lang w:eastAsia="ru-RU"/>
        </w:rPr>
        <w:t xml:space="preserve">с </w:t>
      </w:r>
      <w:r w:rsidR="00DD532C" w:rsidRPr="00D77FA8">
        <w:rPr>
          <w:rFonts w:ascii="Times New Roman" w:eastAsia="Times New Roman" w:hAnsi="Times New Roman" w:cs="Times New Roman"/>
          <w:sz w:val="28"/>
          <w:szCs w:val="28"/>
          <w:lang w:eastAsia="ru-RU"/>
        </w:rPr>
        <w:t>указа</w:t>
      </w:r>
      <w:r w:rsidR="001E68F2" w:rsidRPr="00D77FA8">
        <w:rPr>
          <w:rFonts w:ascii="Times New Roman" w:eastAsia="Times New Roman" w:hAnsi="Times New Roman" w:cs="Times New Roman"/>
          <w:sz w:val="28"/>
          <w:szCs w:val="28"/>
          <w:lang w:eastAsia="ru-RU"/>
        </w:rPr>
        <w:t>нием</w:t>
      </w:r>
      <w:r w:rsidR="00DD532C" w:rsidRPr="00D77FA8">
        <w:rPr>
          <w:rFonts w:ascii="Times New Roman" w:eastAsia="Times New Roman" w:hAnsi="Times New Roman" w:cs="Times New Roman"/>
          <w:sz w:val="28"/>
          <w:szCs w:val="28"/>
          <w:lang w:eastAsia="ru-RU"/>
        </w:rPr>
        <w:t xml:space="preserve"> </w:t>
      </w:r>
      <w:r w:rsidR="00AB2F55" w:rsidRPr="00D77FA8">
        <w:rPr>
          <w:rFonts w:ascii="Times New Roman" w:eastAsia="Times New Roman" w:hAnsi="Times New Roman" w:cs="Times New Roman"/>
          <w:sz w:val="28"/>
          <w:szCs w:val="28"/>
          <w:lang w:eastAsia="ru-RU"/>
        </w:rPr>
        <w:t>наименовани</w:t>
      </w:r>
      <w:r w:rsidR="001E68F2" w:rsidRPr="00D77FA8">
        <w:rPr>
          <w:rFonts w:ascii="Times New Roman" w:eastAsia="Times New Roman" w:hAnsi="Times New Roman" w:cs="Times New Roman"/>
          <w:sz w:val="28"/>
          <w:szCs w:val="28"/>
          <w:lang w:eastAsia="ru-RU"/>
        </w:rPr>
        <w:t>я</w:t>
      </w:r>
      <w:r w:rsidR="00AB2F55" w:rsidRPr="00D77FA8">
        <w:rPr>
          <w:rFonts w:ascii="Times New Roman" w:eastAsia="Times New Roman" w:hAnsi="Times New Roman" w:cs="Times New Roman"/>
          <w:sz w:val="28"/>
          <w:szCs w:val="28"/>
          <w:lang w:eastAsia="ru-RU"/>
        </w:rPr>
        <w:t>)</w:t>
      </w:r>
      <w:r w:rsidRPr="00D77FA8">
        <w:rPr>
          <w:rFonts w:ascii="Times New Roman" w:eastAsia="Times New Roman" w:hAnsi="Times New Roman" w:cs="Times New Roman"/>
          <w:sz w:val="28"/>
          <w:szCs w:val="28"/>
          <w:lang w:eastAsia="ru-RU"/>
        </w:rPr>
        <w:t>;</w:t>
      </w:r>
    </w:p>
    <w:p w:rsidR="00AB2F55" w:rsidRPr="00D77FA8" w:rsidRDefault="00D77FA8" w:rsidP="003217D3">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E299E" w:rsidRPr="00D77FA8">
        <w:rPr>
          <w:rFonts w:ascii="Times New Roman" w:eastAsia="Times New Roman" w:hAnsi="Times New Roman" w:cs="Times New Roman"/>
          <w:sz w:val="28"/>
          <w:szCs w:val="28"/>
          <w:lang w:eastAsia="ru-RU"/>
        </w:rPr>
        <w:t xml:space="preserve">оличество выпускников ПОО </w:t>
      </w:r>
      <w:r w:rsidR="002C6C60" w:rsidRPr="00D77FA8">
        <w:rPr>
          <w:rFonts w:ascii="Times New Roman" w:eastAsia="Times New Roman" w:hAnsi="Times New Roman" w:cs="Times New Roman"/>
          <w:sz w:val="28"/>
          <w:szCs w:val="28"/>
          <w:lang w:eastAsia="ru-RU"/>
        </w:rPr>
        <w:t>категории</w:t>
      </w:r>
      <w:r w:rsidR="006E299E" w:rsidRPr="00D77FA8">
        <w:rPr>
          <w:rFonts w:ascii="Times New Roman" w:eastAsia="Times New Roman" w:hAnsi="Times New Roman" w:cs="Times New Roman"/>
          <w:sz w:val="28"/>
          <w:szCs w:val="28"/>
          <w:lang w:eastAsia="ru-RU"/>
        </w:rPr>
        <w:t xml:space="preserve"> детей-сирот, трудоустроившихся</w:t>
      </w:r>
      <w:r w:rsidR="003217D3" w:rsidRPr="00D77FA8">
        <w:rPr>
          <w:rFonts w:ascii="Times New Roman" w:eastAsia="Times New Roman" w:hAnsi="Times New Roman" w:cs="Times New Roman"/>
          <w:sz w:val="28"/>
          <w:szCs w:val="28"/>
          <w:lang w:eastAsia="ru-RU"/>
        </w:rPr>
        <w:t xml:space="preserve"> с помощью с</w:t>
      </w:r>
      <w:r w:rsidR="00AB2F55" w:rsidRPr="00D77FA8">
        <w:rPr>
          <w:rFonts w:ascii="Times New Roman" w:eastAsia="Times New Roman" w:hAnsi="Times New Roman" w:cs="Times New Roman"/>
          <w:sz w:val="28"/>
          <w:szCs w:val="28"/>
          <w:lang w:eastAsia="ru-RU"/>
        </w:rPr>
        <w:t>оциально</w:t>
      </w:r>
      <w:r w:rsidR="003217D3" w:rsidRPr="00D77FA8">
        <w:rPr>
          <w:rFonts w:ascii="Times New Roman" w:eastAsia="Times New Roman" w:hAnsi="Times New Roman" w:cs="Times New Roman"/>
          <w:sz w:val="28"/>
          <w:szCs w:val="28"/>
          <w:lang w:eastAsia="ru-RU"/>
        </w:rPr>
        <w:t>го</w:t>
      </w:r>
      <w:r w:rsidR="00AB2F55" w:rsidRPr="00D77FA8">
        <w:rPr>
          <w:rFonts w:ascii="Times New Roman" w:eastAsia="Times New Roman" w:hAnsi="Times New Roman" w:cs="Times New Roman"/>
          <w:sz w:val="28"/>
          <w:szCs w:val="28"/>
          <w:lang w:eastAsia="ru-RU"/>
        </w:rPr>
        <w:t xml:space="preserve"> партнерств</w:t>
      </w:r>
      <w:r w:rsidR="003217D3" w:rsidRPr="00D77FA8">
        <w:rPr>
          <w:rFonts w:ascii="Times New Roman" w:eastAsia="Times New Roman" w:hAnsi="Times New Roman" w:cs="Times New Roman"/>
          <w:sz w:val="28"/>
          <w:szCs w:val="28"/>
          <w:lang w:eastAsia="ru-RU"/>
        </w:rPr>
        <w:t>а</w:t>
      </w:r>
      <w:r w:rsidR="00AB2F55" w:rsidRPr="00D77FA8">
        <w:rPr>
          <w:rFonts w:ascii="Times New Roman" w:eastAsia="Times New Roman" w:hAnsi="Times New Roman" w:cs="Times New Roman"/>
          <w:sz w:val="28"/>
          <w:szCs w:val="28"/>
          <w:lang w:eastAsia="ru-RU"/>
        </w:rPr>
        <w:t xml:space="preserve"> с предприятиями и организациями (уточнить, какими)</w:t>
      </w:r>
      <w:r w:rsidR="00853BC5" w:rsidRPr="00D77FA8">
        <w:rPr>
          <w:rFonts w:ascii="Times New Roman" w:eastAsia="Times New Roman" w:hAnsi="Times New Roman" w:cs="Times New Roman"/>
          <w:sz w:val="28"/>
          <w:szCs w:val="28"/>
          <w:lang w:eastAsia="ru-RU"/>
        </w:rPr>
        <w:t xml:space="preserve"> п</w:t>
      </w:r>
      <w:r w:rsidR="001919DA" w:rsidRPr="00D77FA8">
        <w:rPr>
          <w:rFonts w:ascii="Times New Roman" w:eastAsia="Times New Roman" w:hAnsi="Times New Roman" w:cs="Times New Roman"/>
          <w:sz w:val="28"/>
          <w:szCs w:val="28"/>
          <w:lang w:eastAsia="ru-RU"/>
        </w:rPr>
        <w:t>осле производственной (в т.ч. преддипломной) практики</w:t>
      </w:r>
      <w:r w:rsidR="00853BC5" w:rsidRPr="00D77FA8">
        <w:rPr>
          <w:rFonts w:ascii="Times New Roman" w:eastAsia="Times New Roman" w:hAnsi="Times New Roman" w:cs="Times New Roman"/>
          <w:sz w:val="28"/>
          <w:szCs w:val="28"/>
          <w:lang w:eastAsia="ru-RU"/>
        </w:rPr>
        <w:t xml:space="preserve">, </w:t>
      </w:r>
      <w:r w:rsidR="001919DA" w:rsidRPr="00D77FA8">
        <w:rPr>
          <w:rFonts w:ascii="Times New Roman" w:eastAsia="Times New Roman" w:hAnsi="Times New Roman" w:cs="Times New Roman"/>
          <w:sz w:val="28"/>
          <w:szCs w:val="28"/>
          <w:lang w:eastAsia="ru-RU"/>
        </w:rPr>
        <w:t>стажировки</w:t>
      </w:r>
      <w:r w:rsidR="00853BC5" w:rsidRPr="00D77FA8">
        <w:rPr>
          <w:rFonts w:ascii="Times New Roman" w:eastAsia="Times New Roman" w:hAnsi="Times New Roman" w:cs="Times New Roman"/>
          <w:sz w:val="28"/>
          <w:szCs w:val="28"/>
          <w:lang w:eastAsia="ru-RU"/>
        </w:rPr>
        <w:t xml:space="preserve">; </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D64024" w:rsidRPr="00D77FA8">
        <w:rPr>
          <w:rFonts w:ascii="Times New Roman" w:eastAsia="Times New Roman" w:hAnsi="Times New Roman" w:cs="Times New Roman"/>
          <w:sz w:val="28"/>
          <w:szCs w:val="28"/>
          <w:lang w:eastAsia="ru-RU"/>
        </w:rPr>
        <w:t xml:space="preserve">категории </w:t>
      </w:r>
      <w:r w:rsidRPr="00D77FA8">
        <w:rPr>
          <w:rFonts w:ascii="Times New Roman" w:eastAsia="Times New Roman" w:hAnsi="Times New Roman" w:cs="Times New Roman"/>
          <w:sz w:val="28"/>
          <w:szCs w:val="28"/>
          <w:lang w:eastAsia="ru-RU"/>
        </w:rPr>
        <w:t>детей-сирот, трудоустроившихся п</w:t>
      </w:r>
      <w:r w:rsidR="00AB2F55" w:rsidRPr="00D77FA8">
        <w:rPr>
          <w:rFonts w:ascii="Times New Roman" w:eastAsia="Times New Roman" w:hAnsi="Times New Roman" w:cs="Times New Roman"/>
          <w:sz w:val="28"/>
          <w:szCs w:val="28"/>
          <w:lang w:eastAsia="ru-RU"/>
        </w:rPr>
        <w:t>о результатам встреч с работодателями, в т.ч. в онлайн режиме</w:t>
      </w:r>
      <w:r w:rsidRPr="00D77FA8">
        <w:rPr>
          <w:rFonts w:ascii="Times New Roman" w:eastAsia="Times New Roman" w:hAnsi="Times New Roman" w:cs="Times New Roman"/>
          <w:sz w:val="28"/>
          <w:szCs w:val="28"/>
          <w:lang w:eastAsia="ru-RU"/>
        </w:rPr>
        <w:t>;</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D64024" w:rsidRPr="00D77FA8">
        <w:rPr>
          <w:rFonts w:ascii="Times New Roman" w:eastAsia="Times New Roman" w:hAnsi="Times New Roman" w:cs="Times New Roman"/>
          <w:sz w:val="28"/>
          <w:szCs w:val="28"/>
          <w:lang w:eastAsia="ru-RU"/>
        </w:rPr>
        <w:t xml:space="preserve">категории </w:t>
      </w:r>
      <w:r w:rsidRPr="00D77FA8">
        <w:rPr>
          <w:rFonts w:ascii="Times New Roman" w:eastAsia="Times New Roman" w:hAnsi="Times New Roman" w:cs="Times New Roman"/>
          <w:sz w:val="28"/>
          <w:szCs w:val="28"/>
          <w:lang w:eastAsia="ru-RU"/>
        </w:rPr>
        <w:t>детей-сирот, трудоустроившихся п</w:t>
      </w:r>
      <w:r w:rsidR="00AB2F55" w:rsidRPr="00D77FA8">
        <w:rPr>
          <w:rFonts w:ascii="Times New Roman" w:eastAsia="Times New Roman" w:hAnsi="Times New Roman" w:cs="Times New Roman"/>
          <w:sz w:val="28"/>
          <w:szCs w:val="28"/>
          <w:lang w:eastAsia="ru-RU"/>
        </w:rPr>
        <w:t>о результатам чемпионата «Молодые профессионалы» (WorldSkills Russia) (</w:t>
      </w:r>
      <w:r w:rsidRPr="00D77FA8">
        <w:rPr>
          <w:rFonts w:ascii="Times New Roman" w:eastAsia="Times New Roman" w:hAnsi="Times New Roman" w:cs="Times New Roman"/>
          <w:sz w:val="28"/>
          <w:szCs w:val="28"/>
          <w:lang w:eastAsia="ru-RU"/>
        </w:rPr>
        <w:t xml:space="preserve">с </w:t>
      </w:r>
      <w:r w:rsidR="00AB2F55" w:rsidRPr="00D77FA8">
        <w:rPr>
          <w:rFonts w:ascii="Times New Roman" w:eastAsia="Times New Roman" w:hAnsi="Times New Roman" w:cs="Times New Roman"/>
          <w:sz w:val="28"/>
          <w:szCs w:val="28"/>
          <w:lang w:eastAsia="ru-RU"/>
        </w:rPr>
        <w:t>указа</w:t>
      </w:r>
      <w:r w:rsidRPr="00D77FA8">
        <w:rPr>
          <w:rFonts w:ascii="Times New Roman" w:eastAsia="Times New Roman" w:hAnsi="Times New Roman" w:cs="Times New Roman"/>
          <w:sz w:val="28"/>
          <w:szCs w:val="28"/>
          <w:lang w:eastAsia="ru-RU"/>
        </w:rPr>
        <w:t>нием</w:t>
      </w:r>
      <w:r w:rsidR="00AB2F55" w:rsidRPr="00D77FA8">
        <w:rPr>
          <w:rFonts w:ascii="Times New Roman" w:eastAsia="Times New Roman" w:hAnsi="Times New Roman" w:cs="Times New Roman"/>
          <w:sz w:val="28"/>
          <w:szCs w:val="28"/>
          <w:lang w:eastAsia="ru-RU"/>
        </w:rPr>
        <w:t xml:space="preserve"> компетенци</w:t>
      </w:r>
      <w:r w:rsidRPr="00D77FA8">
        <w:rPr>
          <w:rFonts w:ascii="Times New Roman" w:eastAsia="Times New Roman" w:hAnsi="Times New Roman" w:cs="Times New Roman"/>
          <w:sz w:val="28"/>
          <w:szCs w:val="28"/>
          <w:lang w:eastAsia="ru-RU"/>
        </w:rPr>
        <w:t>й</w:t>
      </w:r>
      <w:r w:rsidR="00AB2F55" w:rsidRPr="00D77FA8">
        <w:rPr>
          <w:rFonts w:ascii="Times New Roman" w:eastAsia="Times New Roman" w:hAnsi="Times New Roman" w:cs="Times New Roman"/>
          <w:sz w:val="28"/>
          <w:szCs w:val="28"/>
          <w:lang w:eastAsia="ru-RU"/>
        </w:rPr>
        <w:t>)</w:t>
      </w:r>
      <w:r w:rsidRPr="00D77FA8">
        <w:rPr>
          <w:rFonts w:ascii="Times New Roman" w:eastAsia="Times New Roman" w:hAnsi="Times New Roman" w:cs="Times New Roman"/>
          <w:sz w:val="28"/>
          <w:szCs w:val="28"/>
          <w:lang w:eastAsia="ru-RU"/>
        </w:rPr>
        <w:t>;</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D64024" w:rsidRPr="00D77FA8">
        <w:rPr>
          <w:rFonts w:ascii="Times New Roman" w:eastAsia="Times New Roman" w:hAnsi="Times New Roman" w:cs="Times New Roman"/>
          <w:sz w:val="28"/>
          <w:szCs w:val="28"/>
          <w:lang w:eastAsia="ru-RU"/>
        </w:rPr>
        <w:t xml:space="preserve">категории </w:t>
      </w:r>
      <w:r w:rsidRPr="00D77FA8">
        <w:rPr>
          <w:rFonts w:ascii="Times New Roman" w:eastAsia="Times New Roman" w:hAnsi="Times New Roman" w:cs="Times New Roman"/>
          <w:sz w:val="28"/>
          <w:szCs w:val="28"/>
          <w:lang w:eastAsia="ru-RU"/>
        </w:rPr>
        <w:t>детей-сирот, трудоустроившихся п</w:t>
      </w:r>
      <w:r w:rsidR="00AB2F55" w:rsidRPr="00D77FA8">
        <w:rPr>
          <w:rFonts w:ascii="Times New Roman" w:eastAsia="Times New Roman" w:hAnsi="Times New Roman" w:cs="Times New Roman"/>
          <w:sz w:val="28"/>
          <w:szCs w:val="28"/>
          <w:lang w:eastAsia="ru-RU"/>
        </w:rPr>
        <w:t>о результатам чемпионата «</w:t>
      </w:r>
      <w:proofErr w:type="spellStart"/>
      <w:r w:rsidR="00AB2F55" w:rsidRPr="00D77FA8">
        <w:rPr>
          <w:rFonts w:ascii="Times New Roman" w:eastAsia="Times New Roman" w:hAnsi="Times New Roman" w:cs="Times New Roman"/>
          <w:sz w:val="28"/>
          <w:szCs w:val="28"/>
          <w:lang w:eastAsia="ru-RU"/>
        </w:rPr>
        <w:t>Абилимпикс</w:t>
      </w:r>
      <w:proofErr w:type="spellEnd"/>
      <w:r w:rsidR="00AB2F55" w:rsidRPr="00D77FA8">
        <w:rPr>
          <w:rFonts w:ascii="Times New Roman" w:eastAsia="Times New Roman" w:hAnsi="Times New Roman" w:cs="Times New Roman"/>
          <w:sz w:val="28"/>
          <w:szCs w:val="28"/>
          <w:lang w:eastAsia="ru-RU"/>
        </w:rPr>
        <w:t>» (указать компетенции)</w:t>
      </w:r>
      <w:r w:rsidRPr="00D77FA8">
        <w:rPr>
          <w:rFonts w:ascii="Times New Roman" w:eastAsia="Times New Roman" w:hAnsi="Times New Roman" w:cs="Times New Roman"/>
          <w:sz w:val="28"/>
          <w:szCs w:val="28"/>
          <w:lang w:eastAsia="ru-RU"/>
        </w:rPr>
        <w:t>;</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lastRenderedPageBreak/>
        <w:t xml:space="preserve">количество выпускников ПОО </w:t>
      </w:r>
      <w:r w:rsidR="00D64024" w:rsidRPr="00D77FA8">
        <w:rPr>
          <w:rFonts w:ascii="Times New Roman" w:eastAsia="Times New Roman" w:hAnsi="Times New Roman" w:cs="Times New Roman"/>
          <w:sz w:val="28"/>
          <w:szCs w:val="28"/>
          <w:lang w:eastAsia="ru-RU"/>
        </w:rPr>
        <w:t>категории</w:t>
      </w:r>
      <w:r w:rsidRPr="00D77FA8">
        <w:rPr>
          <w:rFonts w:ascii="Times New Roman" w:eastAsia="Times New Roman" w:hAnsi="Times New Roman" w:cs="Times New Roman"/>
          <w:sz w:val="28"/>
          <w:szCs w:val="28"/>
          <w:lang w:eastAsia="ru-RU"/>
        </w:rPr>
        <w:t xml:space="preserve"> детей-сирот, трудоустроившихся п</w:t>
      </w:r>
      <w:r w:rsidR="00AB2F55" w:rsidRPr="00D77FA8">
        <w:rPr>
          <w:rFonts w:ascii="Times New Roman" w:eastAsia="Times New Roman" w:hAnsi="Times New Roman" w:cs="Times New Roman"/>
          <w:sz w:val="28"/>
          <w:szCs w:val="28"/>
          <w:lang w:eastAsia="ru-RU"/>
        </w:rPr>
        <w:t>о результатам демонстрационного экзамена</w:t>
      </w:r>
      <w:r w:rsidRPr="00D77FA8">
        <w:rPr>
          <w:rFonts w:ascii="Times New Roman" w:eastAsia="Times New Roman" w:hAnsi="Times New Roman" w:cs="Times New Roman"/>
          <w:sz w:val="28"/>
          <w:szCs w:val="28"/>
          <w:lang w:eastAsia="ru-RU"/>
        </w:rPr>
        <w:t>;</w:t>
      </w:r>
    </w:p>
    <w:p w:rsidR="00AB2F55" w:rsidRPr="00D77FA8" w:rsidRDefault="00D77FA8" w:rsidP="003217D3">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3217D3" w:rsidRPr="00D77FA8">
        <w:rPr>
          <w:rFonts w:ascii="Times New Roman" w:eastAsia="Times New Roman" w:hAnsi="Times New Roman" w:cs="Times New Roman"/>
          <w:sz w:val="28"/>
          <w:szCs w:val="28"/>
          <w:lang w:eastAsia="ru-RU"/>
        </w:rPr>
        <w:t xml:space="preserve">оличество выпускников ПОО </w:t>
      </w:r>
      <w:r w:rsidR="00D64024" w:rsidRPr="00D77FA8">
        <w:rPr>
          <w:rFonts w:ascii="Times New Roman" w:eastAsia="Times New Roman" w:hAnsi="Times New Roman" w:cs="Times New Roman"/>
          <w:sz w:val="28"/>
          <w:szCs w:val="28"/>
          <w:lang w:eastAsia="ru-RU"/>
        </w:rPr>
        <w:t>категории</w:t>
      </w:r>
      <w:r w:rsidR="003217D3" w:rsidRPr="00D77FA8">
        <w:rPr>
          <w:rFonts w:ascii="Times New Roman" w:eastAsia="Times New Roman" w:hAnsi="Times New Roman" w:cs="Times New Roman"/>
          <w:sz w:val="28"/>
          <w:szCs w:val="28"/>
          <w:lang w:eastAsia="ru-RU"/>
        </w:rPr>
        <w:t xml:space="preserve"> детей-сирот, трудоустроившихся </w:t>
      </w:r>
      <w:r w:rsidR="000D2455" w:rsidRPr="00D77FA8">
        <w:rPr>
          <w:rFonts w:ascii="Times New Roman" w:eastAsia="Times New Roman" w:hAnsi="Times New Roman" w:cs="Times New Roman"/>
          <w:sz w:val="28"/>
          <w:szCs w:val="28"/>
          <w:lang w:eastAsia="ru-RU"/>
        </w:rPr>
        <w:t xml:space="preserve">через </w:t>
      </w:r>
      <w:r w:rsidR="00AB2F55" w:rsidRPr="00D77FA8">
        <w:rPr>
          <w:rFonts w:ascii="Times New Roman" w:eastAsia="Times New Roman" w:hAnsi="Times New Roman" w:cs="Times New Roman"/>
          <w:sz w:val="28"/>
          <w:szCs w:val="28"/>
          <w:lang w:eastAsia="ru-RU"/>
        </w:rPr>
        <w:t>службы</w:t>
      </w:r>
      <w:r w:rsidR="000D2455" w:rsidRPr="00D77FA8">
        <w:rPr>
          <w:rFonts w:ascii="Times New Roman" w:eastAsia="Times New Roman" w:hAnsi="Times New Roman" w:cs="Times New Roman"/>
          <w:sz w:val="28"/>
          <w:szCs w:val="28"/>
          <w:lang w:eastAsia="ru-RU"/>
        </w:rPr>
        <w:t xml:space="preserve">/центры содействия </w:t>
      </w:r>
      <w:r w:rsidR="00AB2F55" w:rsidRPr="00D77FA8">
        <w:rPr>
          <w:rFonts w:ascii="Times New Roman" w:eastAsia="Times New Roman" w:hAnsi="Times New Roman" w:cs="Times New Roman"/>
          <w:sz w:val="28"/>
          <w:szCs w:val="28"/>
          <w:lang w:eastAsia="ru-RU"/>
        </w:rPr>
        <w:t>трудоустройств</w:t>
      </w:r>
      <w:r w:rsidR="000D2455" w:rsidRPr="00D77FA8">
        <w:rPr>
          <w:rFonts w:ascii="Times New Roman" w:eastAsia="Times New Roman" w:hAnsi="Times New Roman" w:cs="Times New Roman"/>
          <w:sz w:val="28"/>
          <w:szCs w:val="28"/>
          <w:lang w:eastAsia="ru-RU"/>
        </w:rPr>
        <w:t xml:space="preserve">у выпускников </w:t>
      </w:r>
      <w:r w:rsidR="00AB2F55" w:rsidRPr="00D77FA8">
        <w:rPr>
          <w:rFonts w:ascii="Times New Roman" w:eastAsia="Times New Roman" w:hAnsi="Times New Roman" w:cs="Times New Roman"/>
          <w:sz w:val="28"/>
          <w:szCs w:val="28"/>
          <w:lang w:eastAsia="ru-RU"/>
        </w:rPr>
        <w:t>ПОО</w:t>
      </w:r>
      <w:r w:rsidR="003217D3" w:rsidRPr="00D77FA8">
        <w:rPr>
          <w:rFonts w:ascii="Times New Roman" w:eastAsia="Times New Roman" w:hAnsi="Times New Roman" w:cs="Times New Roman"/>
          <w:sz w:val="28"/>
          <w:szCs w:val="28"/>
          <w:lang w:eastAsia="ru-RU"/>
        </w:rPr>
        <w:t>;</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количество выпускников ПОО из числа детей-сирот, трудоустроившихся с и</w:t>
      </w:r>
      <w:r w:rsidR="00AB2F55" w:rsidRPr="00D77FA8">
        <w:rPr>
          <w:rFonts w:ascii="Times New Roman" w:eastAsia="Times New Roman" w:hAnsi="Times New Roman" w:cs="Times New Roman"/>
          <w:sz w:val="28"/>
          <w:szCs w:val="28"/>
          <w:lang w:eastAsia="ru-RU"/>
        </w:rPr>
        <w:t>спользование</w:t>
      </w:r>
      <w:r w:rsidRPr="00D77FA8">
        <w:rPr>
          <w:rFonts w:ascii="Times New Roman" w:eastAsia="Times New Roman" w:hAnsi="Times New Roman" w:cs="Times New Roman"/>
          <w:sz w:val="28"/>
          <w:szCs w:val="28"/>
          <w:lang w:eastAsia="ru-RU"/>
        </w:rPr>
        <w:t>м</w:t>
      </w:r>
      <w:r w:rsidR="00AB2F55" w:rsidRPr="00D77FA8">
        <w:rPr>
          <w:rFonts w:ascii="Times New Roman" w:eastAsia="Times New Roman" w:hAnsi="Times New Roman" w:cs="Times New Roman"/>
          <w:sz w:val="28"/>
          <w:szCs w:val="28"/>
          <w:lang w:eastAsia="ru-RU"/>
        </w:rPr>
        <w:t xml:space="preserve"> ресурсов Базовой ПОО по инклюзивному образованию (ИТАМ) и Р</w:t>
      </w:r>
      <w:r w:rsidR="00AB671E" w:rsidRPr="00D77FA8">
        <w:rPr>
          <w:rFonts w:ascii="Times New Roman" w:eastAsia="Times New Roman" w:hAnsi="Times New Roman" w:cs="Times New Roman"/>
          <w:sz w:val="28"/>
          <w:szCs w:val="28"/>
          <w:lang w:eastAsia="ru-RU"/>
        </w:rPr>
        <w:t xml:space="preserve">егионального учебно-методического центра </w:t>
      </w:r>
      <w:r w:rsidR="00AB2F55" w:rsidRPr="00D77FA8">
        <w:rPr>
          <w:rFonts w:ascii="Times New Roman" w:eastAsia="Times New Roman" w:hAnsi="Times New Roman" w:cs="Times New Roman"/>
          <w:sz w:val="28"/>
          <w:szCs w:val="28"/>
          <w:lang w:eastAsia="ru-RU"/>
        </w:rPr>
        <w:t>по инклюзивному образованию (ИТАС) (для выпускников-сирот с ОВЗ)</w:t>
      </w:r>
      <w:r w:rsidRPr="00D77FA8">
        <w:rPr>
          <w:rFonts w:ascii="Times New Roman" w:eastAsia="Times New Roman" w:hAnsi="Times New Roman" w:cs="Times New Roman"/>
          <w:sz w:val="28"/>
          <w:szCs w:val="28"/>
          <w:lang w:eastAsia="ru-RU"/>
        </w:rPr>
        <w:t>;</w:t>
      </w:r>
    </w:p>
    <w:p w:rsidR="00AB2F55" w:rsidRPr="00D77FA8" w:rsidRDefault="003217D3" w:rsidP="003217D3">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D64024" w:rsidRPr="00D77FA8">
        <w:rPr>
          <w:rFonts w:ascii="Times New Roman" w:eastAsia="Times New Roman" w:hAnsi="Times New Roman" w:cs="Times New Roman"/>
          <w:sz w:val="28"/>
          <w:szCs w:val="28"/>
          <w:lang w:eastAsia="ru-RU"/>
        </w:rPr>
        <w:t>категории</w:t>
      </w:r>
      <w:r w:rsidRPr="00D77FA8">
        <w:rPr>
          <w:rFonts w:ascii="Times New Roman" w:eastAsia="Times New Roman" w:hAnsi="Times New Roman" w:cs="Times New Roman"/>
          <w:sz w:val="28"/>
          <w:szCs w:val="28"/>
          <w:lang w:eastAsia="ru-RU"/>
        </w:rPr>
        <w:t xml:space="preserve"> детей-сирот, трудоустроившихся с помощью д</w:t>
      </w:r>
      <w:r w:rsidR="00AB2F55" w:rsidRPr="00D77FA8">
        <w:rPr>
          <w:rFonts w:ascii="Times New Roman" w:eastAsia="Times New Roman" w:hAnsi="Times New Roman" w:cs="Times New Roman"/>
          <w:sz w:val="28"/>
          <w:szCs w:val="28"/>
          <w:lang w:eastAsia="ru-RU"/>
        </w:rPr>
        <w:t>руги</w:t>
      </w:r>
      <w:r w:rsidRPr="00D77FA8">
        <w:rPr>
          <w:rFonts w:ascii="Times New Roman" w:eastAsia="Times New Roman" w:hAnsi="Times New Roman" w:cs="Times New Roman"/>
          <w:sz w:val="28"/>
          <w:szCs w:val="28"/>
          <w:lang w:eastAsia="ru-RU"/>
        </w:rPr>
        <w:t>х</w:t>
      </w:r>
      <w:r w:rsidR="00AB2F55" w:rsidRPr="00D77FA8">
        <w:rPr>
          <w:rFonts w:ascii="Times New Roman" w:eastAsia="Times New Roman" w:hAnsi="Times New Roman" w:cs="Times New Roman"/>
          <w:sz w:val="28"/>
          <w:szCs w:val="28"/>
          <w:lang w:eastAsia="ru-RU"/>
        </w:rPr>
        <w:t xml:space="preserve"> ресурс</w:t>
      </w:r>
      <w:r w:rsidRPr="00D77FA8">
        <w:rPr>
          <w:rFonts w:ascii="Times New Roman" w:eastAsia="Times New Roman" w:hAnsi="Times New Roman" w:cs="Times New Roman"/>
          <w:sz w:val="28"/>
          <w:szCs w:val="28"/>
          <w:lang w:eastAsia="ru-RU"/>
        </w:rPr>
        <w:t>ов</w:t>
      </w:r>
      <w:r w:rsidR="00AB2F55" w:rsidRPr="00D77FA8">
        <w:rPr>
          <w:rFonts w:ascii="Times New Roman" w:eastAsia="Times New Roman" w:hAnsi="Times New Roman" w:cs="Times New Roman"/>
          <w:sz w:val="28"/>
          <w:szCs w:val="28"/>
          <w:lang w:eastAsia="ru-RU"/>
        </w:rPr>
        <w:t xml:space="preserve"> (указать, какие)</w:t>
      </w:r>
      <w:r w:rsidR="00D12FB3" w:rsidRPr="00D77FA8">
        <w:rPr>
          <w:rFonts w:ascii="Times New Roman" w:eastAsia="Times New Roman" w:hAnsi="Times New Roman" w:cs="Times New Roman"/>
          <w:sz w:val="28"/>
          <w:szCs w:val="28"/>
          <w:lang w:eastAsia="ru-RU"/>
        </w:rPr>
        <w:t>;</w:t>
      </w:r>
    </w:p>
    <w:p w:rsidR="006A0E26" w:rsidRPr="00D77FA8" w:rsidRDefault="001316E9" w:rsidP="00D64024">
      <w:pPr>
        <w:spacing w:after="0" w:line="240" w:lineRule="auto"/>
        <w:ind w:firstLine="709"/>
        <w:jc w:val="both"/>
        <w:outlineLvl w:val="0"/>
        <w:rPr>
          <w:rFonts w:ascii="Times New Roman" w:eastAsia="Times New Roman" w:hAnsi="Times New Roman" w:cs="Times New Roman"/>
          <w:sz w:val="28"/>
          <w:szCs w:val="28"/>
          <w:lang w:eastAsia="ru-RU"/>
        </w:rPr>
      </w:pPr>
      <w:r w:rsidRPr="00D77FA8">
        <w:rPr>
          <w:rFonts w:ascii="Times New Roman" w:eastAsia="Times New Roman" w:hAnsi="Times New Roman" w:cs="Times New Roman"/>
          <w:sz w:val="28"/>
          <w:szCs w:val="28"/>
          <w:lang w:eastAsia="ru-RU"/>
        </w:rPr>
        <w:t xml:space="preserve">количество выпускников ПОО </w:t>
      </w:r>
      <w:r w:rsidR="00D64024" w:rsidRPr="00D77FA8">
        <w:rPr>
          <w:rFonts w:ascii="Times New Roman" w:eastAsia="Times New Roman" w:hAnsi="Times New Roman" w:cs="Times New Roman"/>
          <w:sz w:val="28"/>
          <w:szCs w:val="28"/>
          <w:lang w:eastAsia="ru-RU"/>
        </w:rPr>
        <w:t xml:space="preserve">категории </w:t>
      </w:r>
      <w:r w:rsidRPr="00D77FA8">
        <w:rPr>
          <w:rFonts w:ascii="Times New Roman" w:eastAsia="Times New Roman" w:hAnsi="Times New Roman" w:cs="Times New Roman"/>
          <w:sz w:val="28"/>
          <w:szCs w:val="28"/>
          <w:lang w:eastAsia="ru-RU"/>
        </w:rPr>
        <w:t xml:space="preserve">детей-сирот, трудоустроившихся </w:t>
      </w:r>
      <w:r w:rsidR="00AB2F55" w:rsidRPr="00D77FA8">
        <w:rPr>
          <w:rFonts w:ascii="Times New Roman" w:eastAsia="Times New Roman" w:hAnsi="Times New Roman" w:cs="Times New Roman"/>
          <w:sz w:val="28"/>
          <w:szCs w:val="28"/>
          <w:lang w:eastAsia="ru-RU"/>
        </w:rPr>
        <w:t>самостоятельно</w:t>
      </w:r>
      <w:r w:rsidRPr="00D77FA8">
        <w:rPr>
          <w:rFonts w:ascii="Times New Roman" w:eastAsia="Times New Roman" w:hAnsi="Times New Roman" w:cs="Times New Roman"/>
          <w:sz w:val="28"/>
          <w:szCs w:val="28"/>
          <w:lang w:eastAsia="ru-RU"/>
        </w:rPr>
        <w:t>.</w:t>
      </w:r>
    </w:p>
    <w:bookmarkEnd w:id="2"/>
    <w:p w:rsidR="00567FE6" w:rsidRPr="00D77FA8" w:rsidRDefault="00D77FA8" w:rsidP="00567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E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567FE6" w:rsidRPr="00D77FA8">
        <w:rPr>
          <w:rFonts w:ascii="Times New Roman" w:eastAsia="Times New Roman" w:hAnsi="Times New Roman" w:cs="Times New Roman"/>
          <w:sz w:val="28"/>
          <w:szCs w:val="28"/>
          <w:lang w:eastAsia="ru-RU"/>
        </w:rPr>
        <w:t>Формы для сбора информации</w:t>
      </w:r>
      <w:r w:rsidR="00A46EFA">
        <w:rPr>
          <w:rFonts w:ascii="Times New Roman" w:eastAsia="Times New Roman" w:hAnsi="Times New Roman" w:cs="Times New Roman"/>
          <w:sz w:val="28"/>
          <w:szCs w:val="28"/>
          <w:lang w:eastAsia="ru-RU"/>
        </w:rPr>
        <w:t>:</w:t>
      </w:r>
    </w:p>
    <w:p w:rsidR="007B154F" w:rsidRPr="00D77FA8" w:rsidRDefault="00567FE6" w:rsidP="00567FE6">
      <w:pPr>
        <w:spacing w:after="0" w:line="240" w:lineRule="auto"/>
        <w:ind w:firstLine="709"/>
        <w:jc w:val="both"/>
        <w:rPr>
          <w:rFonts w:ascii="Times New Roman" w:eastAsia="Times New Roman" w:hAnsi="Times New Roman" w:cs="Times New Roman"/>
          <w:bCs/>
          <w:sz w:val="28"/>
          <w:szCs w:val="28"/>
          <w:lang w:eastAsia="ru-RU"/>
        </w:rPr>
      </w:pPr>
      <w:r w:rsidRPr="00D77FA8">
        <w:rPr>
          <w:rFonts w:ascii="Times New Roman" w:eastAsia="Times New Roman" w:hAnsi="Times New Roman" w:cs="Times New Roman"/>
          <w:bCs/>
          <w:sz w:val="28"/>
          <w:szCs w:val="28"/>
          <w:lang w:eastAsia="ru-RU"/>
        </w:rPr>
        <w:t xml:space="preserve">Для осуществления оперативного и комплексного сбора информации в ходе Мониторинга, а также максимально объективного отражения и последующей оценки собранных данных используются таблицы в формате </w:t>
      </w:r>
      <w:r w:rsidRPr="00D77FA8">
        <w:rPr>
          <w:rFonts w:ascii="Times New Roman" w:eastAsia="Times New Roman" w:hAnsi="Times New Roman" w:cs="Times New Roman"/>
          <w:bCs/>
          <w:sz w:val="28"/>
          <w:szCs w:val="28"/>
          <w:lang w:val="en-US" w:eastAsia="ru-RU"/>
        </w:rPr>
        <w:t>Excel</w:t>
      </w:r>
      <w:r w:rsidRPr="00D77FA8">
        <w:rPr>
          <w:rFonts w:ascii="Times New Roman" w:eastAsia="Times New Roman" w:hAnsi="Times New Roman" w:cs="Times New Roman"/>
          <w:bCs/>
          <w:sz w:val="28"/>
          <w:szCs w:val="28"/>
          <w:lang w:eastAsia="ru-RU"/>
        </w:rPr>
        <w:t xml:space="preserve">. </w:t>
      </w:r>
      <w:bookmarkStart w:id="10" w:name="_Hlk83980640"/>
      <w:r w:rsidR="007674AF" w:rsidRPr="00D77FA8">
        <w:rPr>
          <w:rFonts w:ascii="Times New Roman" w:eastAsia="Times New Roman" w:hAnsi="Times New Roman" w:cs="Times New Roman"/>
          <w:bCs/>
          <w:sz w:val="28"/>
          <w:szCs w:val="28"/>
          <w:lang w:eastAsia="ru-RU"/>
        </w:rPr>
        <w:t xml:space="preserve">Формы для сбора информации в рамках </w:t>
      </w:r>
      <w:bookmarkEnd w:id="10"/>
      <w:r w:rsidR="007674AF" w:rsidRPr="00D77FA8">
        <w:rPr>
          <w:rFonts w:ascii="Times New Roman" w:eastAsia="Times New Roman" w:hAnsi="Times New Roman" w:cs="Times New Roman"/>
          <w:bCs/>
          <w:sz w:val="28"/>
          <w:szCs w:val="28"/>
          <w:lang w:eastAsia="ru-RU"/>
        </w:rPr>
        <w:t>Мониторинга</w:t>
      </w:r>
      <w:r w:rsidR="00A46EFA">
        <w:rPr>
          <w:rFonts w:ascii="Times New Roman" w:eastAsia="Times New Roman" w:hAnsi="Times New Roman" w:cs="Times New Roman"/>
          <w:bCs/>
          <w:sz w:val="28"/>
          <w:szCs w:val="28"/>
          <w:lang w:eastAsia="ru-RU"/>
        </w:rPr>
        <w:t>, согласно приложению, к настоящему Порядку.</w:t>
      </w:r>
    </w:p>
    <w:p w:rsidR="00567FE6" w:rsidRPr="00D77FA8" w:rsidRDefault="00567FE6" w:rsidP="00567FE6">
      <w:pPr>
        <w:spacing w:after="0" w:line="240" w:lineRule="auto"/>
        <w:ind w:firstLine="709"/>
        <w:jc w:val="both"/>
        <w:rPr>
          <w:rFonts w:ascii="Times New Roman" w:eastAsia="Times New Roman" w:hAnsi="Times New Roman" w:cs="Times New Roman"/>
          <w:bCs/>
          <w:sz w:val="28"/>
          <w:szCs w:val="28"/>
          <w:lang w:eastAsia="ru-RU"/>
        </w:rPr>
      </w:pPr>
      <w:r w:rsidRPr="00D77FA8">
        <w:rPr>
          <w:rFonts w:ascii="Times New Roman" w:eastAsia="Times New Roman" w:hAnsi="Times New Roman" w:cs="Times New Roman"/>
          <w:bCs/>
          <w:sz w:val="28"/>
          <w:szCs w:val="28"/>
          <w:lang w:eastAsia="ru-RU"/>
        </w:rPr>
        <w:t xml:space="preserve">После подсчета статистических данных обобщенные результаты вносятся в аналитическую справку в формате </w:t>
      </w:r>
      <w:bookmarkStart w:id="11" w:name="_Hlk83980478"/>
      <w:r w:rsidRPr="00D77FA8">
        <w:rPr>
          <w:rFonts w:ascii="Times New Roman" w:eastAsia="Times New Roman" w:hAnsi="Times New Roman" w:cs="Times New Roman"/>
          <w:bCs/>
          <w:sz w:val="28"/>
          <w:szCs w:val="28"/>
          <w:lang w:val="en-US" w:eastAsia="ru-RU"/>
        </w:rPr>
        <w:t>Word</w:t>
      </w:r>
      <w:bookmarkEnd w:id="11"/>
      <w:r w:rsidRPr="00D77FA8">
        <w:rPr>
          <w:rFonts w:ascii="Times New Roman" w:eastAsia="Times New Roman" w:hAnsi="Times New Roman" w:cs="Times New Roman"/>
          <w:bCs/>
          <w:sz w:val="28"/>
          <w:szCs w:val="28"/>
          <w:lang w:eastAsia="ru-RU"/>
        </w:rPr>
        <w:t>.</w:t>
      </w:r>
    </w:p>
    <w:p w:rsidR="00DA7D3E" w:rsidRPr="00D77FA8" w:rsidRDefault="00D77FA8" w:rsidP="00D35589">
      <w:pPr>
        <w:pStyle w:val="20"/>
        <w:shd w:val="clear" w:color="auto" w:fill="auto"/>
        <w:spacing w:after="0" w:line="240" w:lineRule="auto"/>
        <w:ind w:firstLine="709"/>
        <w:jc w:val="both"/>
      </w:pPr>
      <w:r>
        <w:t>1</w:t>
      </w:r>
      <w:r w:rsidR="00A46EFA">
        <w:t>4</w:t>
      </w:r>
      <w:r>
        <w:t xml:space="preserve">. </w:t>
      </w:r>
      <w:r w:rsidR="00B965EF" w:rsidRPr="00D77FA8">
        <w:t>Участник</w:t>
      </w:r>
      <w:r>
        <w:t>ами</w:t>
      </w:r>
      <w:r w:rsidR="00DA7D3E" w:rsidRPr="00D77FA8">
        <w:t xml:space="preserve"> М</w:t>
      </w:r>
      <w:r w:rsidR="00B965EF" w:rsidRPr="00D77FA8">
        <w:t>ониторинга</w:t>
      </w:r>
      <w:r>
        <w:t xml:space="preserve"> являются</w:t>
      </w:r>
      <w:r w:rsidR="00B965EF" w:rsidRPr="00D77FA8">
        <w:t xml:space="preserve">: </w:t>
      </w:r>
    </w:p>
    <w:p w:rsidR="00D35589" w:rsidRPr="00D77FA8" w:rsidRDefault="00D35589" w:rsidP="00D35589">
      <w:pPr>
        <w:spacing w:after="0" w:line="240" w:lineRule="auto"/>
        <w:ind w:firstLine="703"/>
        <w:jc w:val="both"/>
        <w:rPr>
          <w:rFonts w:ascii="Times New Roman" w:hAnsi="Times New Roman" w:cs="Times New Roman"/>
          <w:sz w:val="28"/>
          <w:szCs w:val="28"/>
        </w:rPr>
      </w:pPr>
      <w:bookmarkStart w:id="12" w:name="_Hlk80777991"/>
      <w:r w:rsidRPr="00D77FA8">
        <w:rPr>
          <w:rFonts w:ascii="Times New Roman" w:hAnsi="Times New Roman" w:cs="Times New Roman"/>
          <w:sz w:val="28"/>
          <w:szCs w:val="28"/>
        </w:rPr>
        <w:t>государственное автономное учреждение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 (далее – Региональный институт кадровой политики);</w:t>
      </w:r>
    </w:p>
    <w:p w:rsidR="00B965EF" w:rsidRPr="00D77FA8" w:rsidRDefault="00D35589" w:rsidP="00D35589">
      <w:pPr>
        <w:pStyle w:val="20"/>
        <w:shd w:val="clear" w:color="auto" w:fill="auto"/>
        <w:spacing w:after="0" w:line="240" w:lineRule="auto"/>
        <w:ind w:firstLine="709"/>
        <w:jc w:val="both"/>
      </w:pPr>
      <w:r w:rsidRPr="00D77FA8">
        <w:t>ПОО</w:t>
      </w:r>
      <w:r w:rsidR="00DA7D3E" w:rsidRPr="00D77FA8">
        <w:t>,</w:t>
      </w:r>
      <w:r w:rsidR="00B965EF" w:rsidRPr="00D77FA8">
        <w:t xml:space="preserve"> </w:t>
      </w:r>
      <w:bookmarkEnd w:id="12"/>
      <w:r w:rsidR="00B965EF" w:rsidRPr="00D77FA8">
        <w:t>подведомственные министерству образования Иркутской области.</w:t>
      </w:r>
    </w:p>
    <w:p w:rsidR="00583B5D" w:rsidRPr="00D77FA8" w:rsidRDefault="00D77FA8" w:rsidP="00B965EF">
      <w:pPr>
        <w:pStyle w:val="20"/>
        <w:shd w:val="clear" w:color="auto" w:fill="auto"/>
        <w:spacing w:after="0" w:line="240" w:lineRule="auto"/>
        <w:ind w:firstLine="709"/>
        <w:jc w:val="both"/>
      </w:pPr>
      <w:r>
        <w:t>1</w:t>
      </w:r>
      <w:r w:rsidR="00A46EFA">
        <w:t>5</w:t>
      </w:r>
      <w:r>
        <w:t xml:space="preserve">. </w:t>
      </w:r>
      <w:r w:rsidR="00583B5D" w:rsidRPr="00D77FA8">
        <w:t>Функции участников:</w:t>
      </w:r>
    </w:p>
    <w:p w:rsidR="00B965EF" w:rsidRPr="00D77FA8" w:rsidRDefault="00D35589" w:rsidP="00D35589">
      <w:pPr>
        <w:pStyle w:val="a3"/>
        <w:spacing w:after="0" w:line="240" w:lineRule="auto"/>
        <w:ind w:left="0" w:firstLine="709"/>
        <w:jc w:val="both"/>
        <w:rPr>
          <w:rFonts w:ascii="Times New Roman" w:hAnsi="Times New Roman" w:cs="Times New Roman"/>
          <w:spacing w:val="2"/>
          <w:sz w:val="28"/>
          <w:szCs w:val="28"/>
          <w:shd w:val="clear" w:color="auto" w:fill="FFFFFF"/>
        </w:rPr>
      </w:pPr>
      <w:r w:rsidRPr="00D77FA8">
        <w:rPr>
          <w:rFonts w:ascii="Times New Roman" w:hAnsi="Times New Roman" w:cs="Times New Roman"/>
          <w:sz w:val="28"/>
          <w:szCs w:val="28"/>
        </w:rPr>
        <w:t>Региональный институт кадровой политики</w:t>
      </w:r>
      <w:r w:rsidR="00B965EF" w:rsidRPr="00D77FA8">
        <w:rPr>
          <w:rFonts w:ascii="Times New Roman" w:hAnsi="Times New Roman" w:cs="Times New Roman"/>
          <w:sz w:val="28"/>
          <w:szCs w:val="28"/>
        </w:rPr>
        <w:t>:</w:t>
      </w:r>
    </w:p>
    <w:p w:rsidR="00B965EF" w:rsidRPr="00D77FA8" w:rsidRDefault="00D35589" w:rsidP="00D35589">
      <w:pPr>
        <w:pStyle w:val="a3"/>
        <w:spacing w:after="0" w:line="240" w:lineRule="auto"/>
        <w:ind w:left="0" w:firstLine="709"/>
        <w:jc w:val="both"/>
        <w:rPr>
          <w:rFonts w:ascii="Times New Roman" w:hAnsi="Times New Roman" w:cs="Times New Roman"/>
          <w:sz w:val="28"/>
          <w:szCs w:val="28"/>
        </w:rPr>
      </w:pPr>
      <w:r w:rsidRPr="00D77FA8">
        <w:rPr>
          <w:rFonts w:ascii="Times New Roman" w:hAnsi="Times New Roman" w:cs="Times New Roman"/>
          <w:sz w:val="28"/>
          <w:szCs w:val="28"/>
        </w:rPr>
        <w:t>и</w:t>
      </w:r>
      <w:r w:rsidR="00B965EF" w:rsidRPr="00D77FA8">
        <w:rPr>
          <w:rFonts w:ascii="Times New Roman" w:hAnsi="Times New Roman" w:cs="Times New Roman"/>
          <w:sz w:val="28"/>
          <w:szCs w:val="28"/>
        </w:rPr>
        <w:t xml:space="preserve">нформирует </w:t>
      </w:r>
      <w:r w:rsidR="00B92221" w:rsidRPr="00D77FA8">
        <w:rPr>
          <w:rFonts w:ascii="Times New Roman" w:hAnsi="Times New Roman" w:cs="Times New Roman"/>
          <w:sz w:val="28"/>
          <w:szCs w:val="28"/>
        </w:rPr>
        <w:t>ПОО</w:t>
      </w:r>
      <w:r w:rsidR="00B965EF" w:rsidRPr="00D77FA8">
        <w:rPr>
          <w:rFonts w:ascii="Times New Roman" w:hAnsi="Times New Roman" w:cs="Times New Roman"/>
          <w:sz w:val="28"/>
          <w:szCs w:val="28"/>
        </w:rPr>
        <w:t xml:space="preserve"> о порядке проведения </w:t>
      </w:r>
      <w:r w:rsidR="005F1DA8" w:rsidRPr="00D77FA8">
        <w:rPr>
          <w:rFonts w:ascii="Times New Roman" w:hAnsi="Times New Roman" w:cs="Times New Roman"/>
          <w:sz w:val="28"/>
          <w:szCs w:val="28"/>
        </w:rPr>
        <w:t>М</w:t>
      </w:r>
      <w:r w:rsidR="00B965EF" w:rsidRPr="00D77FA8">
        <w:rPr>
          <w:rFonts w:ascii="Times New Roman" w:hAnsi="Times New Roman" w:cs="Times New Roman"/>
          <w:sz w:val="28"/>
          <w:szCs w:val="28"/>
        </w:rPr>
        <w:t>ониторинга, осуществляет консультационно-методическое сопровождение</w:t>
      </w:r>
      <w:r w:rsidR="005F1DA8" w:rsidRPr="00D77FA8">
        <w:rPr>
          <w:rFonts w:ascii="Times New Roman" w:hAnsi="Times New Roman" w:cs="Times New Roman"/>
          <w:sz w:val="28"/>
          <w:szCs w:val="28"/>
        </w:rPr>
        <w:t xml:space="preserve"> административных и педагогических работников ПОО, ответственных за заполнение форм Мониторинга</w:t>
      </w:r>
      <w:r w:rsidRPr="00D77FA8">
        <w:rPr>
          <w:rFonts w:ascii="Times New Roman" w:hAnsi="Times New Roman" w:cs="Times New Roman"/>
          <w:sz w:val="28"/>
          <w:szCs w:val="28"/>
        </w:rPr>
        <w:t>;</w:t>
      </w:r>
    </w:p>
    <w:p w:rsidR="00B965EF" w:rsidRPr="00D77FA8" w:rsidRDefault="00D35589" w:rsidP="00D35589">
      <w:pPr>
        <w:pStyle w:val="a3"/>
        <w:spacing w:after="0" w:line="240" w:lineRule="auto"/>
        <w:ind w:left="0" w:firstLine="709"/>
        <w:jc w:val="both"/>
        <w:rPr>
          <w:rFonts w:ascii="Times New Roman" w:hAnsi="Times New Roman" w:cs="Times New Roman"/>
          <w:sz w:val="28"/>
          <w:szCs w:val="28"/>
        </w:rPr>
      </w:pPr>
      <w:r w:rsidRPr="00D77FA8">
        <w:rPr>
          <w:rFonts w:ascii="Times New Roman" w:hAnsi="Times New Roman" w:cs="Times New Roman"/>
          <w:sz w:val="28"/>
          <w:szCs w:val="28"/>
        </w:rPr>
        <w:t>н</w:t>
      </w:r>
      <w:r w:rsidR="005F1DA8" w:rsidRPr="00D77FA8">
        <w:rPr>
          <w:rFonts w:ascii="Times New Roman" w:hAnsi="Times New Roman" w:cs="Times New Roman"/>
          <w:sz w:val="28"/>
          <w:szCs w:val="28"/>
        </w:rPr>
        <w:t>аправляет в ПОО формы</w:t>
      </w:r>
      <w:r w:rsidR="00B965EF" w:rsidRPr="00D77FA8">
        <w:rPr>
          <w:rFonts w:ascii="Times New Roman" w:hAnsi="Times New Roman" w:cs="Times New Roman"/>
          <w:sz w:val="28"/>
          <w:szCs w:val="28"/>
        </w:rPr>
        <w:t xml:space="preserve"> для заполнения</w:t>
      </w:r>
      <w:r w:rsidRPr="00D77FA8">
        <w:rPr>
          <w:rFonts w:ascii="Times New Roman" w:hAnsi="Times New Roman" w:cs="Times New Roman"/>
          <w:sz w:val="28"/>
          <w:szCs w:val="28"/>
        </w:rPr>
        <w:t>;</w:t>
      </w:r>
    </w:p>
    <w:p w:rsidR="00D35589" w:rsidRPr="00D77FA8" w:rsidRDefault="00D35589" w:rsidP="00D35589">
      <w:pPr>
        <w:spacing w:after="0" w:line="240" w:lineRule="auto"/>
        <w:ind w:firstLine="709"/>
        <w:jc w:val="both"/>
        <w:rPr>
          <w:rFonts w:ascii="Times New Roman" w:hAnsi="Times New Roman" w:cs="Times New Roman"/>
          <w:sz w:val="28"/>
          <w:szCs w:val="28"/>
        </w:rPr>
      </w:pPr>
      <w:r w:rsidRPr="00D77FA8">
        <w:rPr>
          <w:rFonts w:ascii="Times New Roman" w:hAnsi="Times New Roman" w:cs="Times New Roman"/>
          <w:sz w:val="28"/>
          <w:szCs w:val="28"/>
        </w:rPr>
        <w:t>о</w:t>
      </w:r>
      <w:r w:rsidR="005274F7" w:rsidRPr="00D77FA8">
        <w:rPr>
          <w:rFonts w:ascii="Times New Roman" w:hAnsi="Times New Roman" w:cs="Times New Roman"/>
          <w:sz w:val="28"/>
          <w:szCs w:val="28"/>
        </w:rPr>
        <w:t>существляет</w:t>
      </w:r>
      <w:r w:rsidR="00B965EF" w:rsidRPr="00D77FA8">
        <w:rPr>
          <w:rFonts w:ascii="Times New Roman" w:hAnsi="Times New Roman" w:cs="Times New Roman"/>
          <w:sz w:val="28"/>
          <w:szCs w:val="28"/>
        </w:rPr>
        <w:t xml:space="preserve"> сбор</w:t>
      </w:r>
      <w:r w:rsidR="008E1DFC" w:rsidRPr="00D77FA8">
        <w:rPr>
          <w:rFonts w:ascii="Times New Roman" w:hAnsi="Times New Roman" w:cs="Times New Roman"/>
          <w:sz w:val="28"/>
          <w:szCs w:val="28"/>
        </w:rPr>
        <w:t xml:space="preserve">, </w:t>
      </w:r>
      <w:r w:rsidR="00B965EF" w:rsidRPr="00D77FA8">
        <w:rPr>
          <w:rFonts w:ascii="Times New Roman" w:hAnsi="Times New Roman" w:cs="Times New Roman"/>
          <w:sz w:val="28"/>
          <w:szCs w:val="28"/>
        </w:rPr>
        <w:t>обобщение</w:t>
      </w:r>
      <w:r w:rsidR="008E1DFC" w:rsidRPr="00D77FA8">
        <w:rPr>
          <w:rFonts w:ascii="Times New Roman" w:hAnsi="Times New Roman" w:cs="Times New Roman"/>
          <w:sz w:val="28"/>
          <w:szCs w:val="28"/>
        </w:rPr>
        <w:t xml:space="preserve">, анализ </w:t>
      </w:r>
      <w:r w:rsidR="00B965EF" w:rsidRPr="00D77FA8">
        <w:rPr>
          <w:rFonts w:ascii="Times New Roman" w:hAnsi="Times New Roman" w:cs="Times New Roman"/>
          <w:sz w:val="28"/>
          <w:szCs w:val="28"/>
        </w:rPr>
        <w:t xml:space="preserve">данных, полученных в ходе </w:t>
      </w:r>
      <w:r w:rsidR="005F1DA8" w:rsidRPr="00D77FA8">
        <w:rPr>
          <w:rFonts w:ascii="Times New Roman" w:hAnsi="Times New Roman" w:cs="Times New Roman"/>
          <w:sz w:val="28"/>
          <w:szCs w:val="28"/>
        </w:rPr>
        <w:t>М</w:t>
      </w:r>
      <w:r w:rsidR="00B965EF" w:rsidRPr="00D77FA8">
        <w:rPr>
          <w:rFonts w:ascii="Times New Roman" w:hAnsi="Times New Roman" w:cs="Times New Roman"/>
          <w:sz w:val="28"/>
          <w:szCs w:val="28"/>
        </w:rPr>
        <w:t>ониторинга</w:t>
      </w:r>
      <w:r w:rsidR="00500203" w:rsidRPr="00D77FA8">
        <w:rPr>
          <w:rFonts w:ascii="Times New Roman" w:hAnsi="Times New Roman" w:cs="Times New Roman"/>
          <w:sz w:val="28"/>
          <w:szCs w:val="28"/>
        </w:rPr>
        <w:t>,</w:t>
      </w:r>
      <w:r w:rsidRPr="00D77FA8">
        <w:rPr>
          <w:rFonts w:ascii="Times New Roman" w:hAnsi="Times New Roman" w:cs="Times New Roman"/>
          <w:sz w:val="28"/>
          <w:szCs w:val="28"/>
        </w:rPr>
        <w:t xml:space="preserve"> и готовит аналитическую справку о результатах мониторинга в министерство образования Иркутской области.</w:t>
      </w:r>
    </w:p>
    <w:p w:rsidR="007E2C32" w:rsidRPr="00D77FA8" w:rsidRDefault="00B965EF" w:rsidP="00D35589">
      <w:pPr>
        <w:pStyle w:val="a3"/>
        <w:suppressAutoHyphens/>
        <w:spacing w:after="0" w:line="240" w:lineRule="auto"/>
        <w:ind w:left="709"/>
        <w:jc w:val="both"/>
        <w:rPr>
          <w:rFonts w:ascii="Times New Roman" w:hAnsi="Times New Roman" w:cs="Times New Roman"/>
          <w:sz w:val="28"/>
          <w:szCs w:val="28"/>
        </w:rPr>
      </w:pPr>
      <w:r w:rsidRPr="00D77FA8">
        <w:rPr>
          <w:rFonts w:ascii="Times New Roman" w:hAnsi="Times New Roman" w:cs="Times New Roman"/>
          <w:sz w:val="28"/>
          <w:szCs w:val="28"/>
        </w:rPr>
        <w:t>П</w:t>
      </w:r>
      <w:r w:rsidR="005F1DA8" w:rsidRPr="00D77FA8">
        <w:rPr>
          <w:rFonts w:ascii="Times New Roman" w:hAnsi="Times New Roman" w:cs="Times New Roman"/>
          <w:sz w:val="28"/>
          <w:szCs w:val="28"/>
        </w:rPr>
        <w:t>ОО</w:t>
      </w:r>
      <w:r w:rsidR="00D35589" w:rsidRPr="00D77FA8">
        <w:rPr>
          <w:rFonts w:ascii="Times New Roman" w:hAnsi="Times New Roman" w:cs="Times New Roman"/>
          <w:sz w:val="28"/>
          <w:szCs w:val="28"/>
        </w:rPr>
        <w:t xml:space="preserve"> п</w:t>
      </w:r>
      <w:r w:rsidRPr="00D77FA8">
        <w:rPr>
          <w:rFonts w:ascii="Times New Roman" w:hAnsi="Times New Roman" w:cs="Times New Roman"/>
          <w:sz w:val="28"/>
          <w:szCs w:val="28"/>
        </w:rPr>
        <w:t xml:space="preserve">редоставляют сведения посредством заполнения </w:t>
      </w:r>
      <w:r w:rsidRPr="00D77FA8">
        <w:rPr>
          <w:rFonts w:ascii="Times New Roman" w:hAnsi="Times New Roman" w:cs="Times New Roman"/>
          <w:sz w:val="28"/>
          <w:szCs w:val="28"/>
          <w:lang w:val="en-US"/>
        </w:rPr>
        <w:t>Excel</w:t>
      </w:r>
      <w:r w:rsidRPr="00D77FA8">
        <w:rPr>
          <w:rFonts w:ascii="Times New Roman" w:hAnsi="Times New Roman" w:cs="Times New Roman"/>
          <w:sz w:val="28"/>
          <w:szCs w:val="28"/>
        </w:rPr>
        <w:t>-форм</w:t>
      </w:r>
      <w:r w:rsidR="00855589" w:rsidRPr="00D77FA8">
        <w:rPr>
          <w:rFonts w:ascii="Times New Roman" w:hAnsi="Times New Roman" w:cs="Times New Roman"/>
          <w:sz w:val="28"/>
          <w:szCs w:val="28"/>
        </w:rPr>
        <w:t>.</w:t>
      </w:r>
    </w:p>
    <w:p w:rsidR="00307A39" w:rsidRPr="00D77FA8" w:rsidRDefault="00307A39" w:rsidP="001960E4">
      <w:pPr>
        <w:spacing w:after="0" w:line="240" w:lineRule="auto"/>
        <w:rPr>
          <w:rFonts w:ascii="Times New Roman" w:hAnsi="Times New Roman" w:cs="Times New Roman"/>
          <w:sz w:val="28"/>
        </w:rPr>
        <w:sectPr w:rsidR="00307A39" w:rsidRPr="00D77FA8">
          <w:pgSz w:w="11906" w:h="16838"/>
          <w:pgMar w:top="1134" w:right="850" w:bottom="1134" w:left="1701" w:header="708" w:footer="708" w:gutter="0"/>
          <w:cols w:space="708"/>
          <w:docGrid w:linePitch="360"/>
        </w:sectPr>
      </w:pPr>
    </w:p>
    <w:p w:rsidR="00A568B6" w:rsidRPr="00A568B6" w:rsidRDefault="00B11A01" w:rsidP="00A568B6">
      <w:pPr>
        <w:spacing w:after="0" w:line="240" w:lineRule="auto"/>
        <w:jc w:val="right"/>
        <w:rPr>
          <w:rFonts w:ascii="Times New Roman" w:eastAsia="Times New Roman" w:hAnsi="Times New Roman" w:cs="Times New Roman"/>
          <w:sz w:val="28"/>
          <w:szCs w:val="28"/>
          <w:lang w:eastAsia="ru-RU"/>
        </w:rPr>
      </w:pPr>
      <w:r w:rsidRPr="00D77FA8">
        <w:rPr>
          <w:rFonts w:ascii="Times New Roman" w:hAnsi="Times New Roman" w:cs="Times New Roman"/>
          <w:sz w:val="28"/>
        </w:rPr>
        <w:lastRenderedPageBreak/>
        <w:t xml:space="preserve">Приложение </w:t>
      </w:r>
      <w:r w:rsidR="00A568B6">
        <w:rPr>
          <w:rFonts w:ascii="Times New Roman" w:hAnsi="Times New Roman" w:cs="Times New Roman"/>
          <w:sz w:val="28"/>
        </w:rPr>
        <w:t xml:space="preserve">к </w:t>
      </w:r>
      <w:r w:rsidR="00A568B6">
        <w:rPr>
          <w:rFonts w:ascii="Times New Roman" w:eastAsia="Times New Roman" w:hAnsi="Times New Roman" w:cs="Times New Roman"/>
          <w:sz w:val="28"/>
          <w:szCs w:val="28"/>
          <w:lang w:eastAsia="ru-RU"/>
        </w:rPr>
        <w:t>Порядку</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проведения мониторинга закрепления</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 xml:space="preserve"> на рабочих местах выпускников профессиональных </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образовательных организаций иркутской</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 xml:space="preserve"> области категории детей-сирот и детей, </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 xml:space="preserve">оставшихся без попечения родителей, </w:t>
      </w:r>
    </w:p>
    <w:p w:rsidR="00A568B6" w:rsidRDefault="00A568B6" w:rsidP="00A568B6">
      <w:pPr>
        <w:spacing w:after="0" w:line="240" w:lineRule="auto"/>
        <w:jc w:val="right"/>
        <w:rPr>
          <w:rFonts w:ascii="Times New Roman" w:eastAsia="Calibri" w:hAnsi="Times New Roman" w:cs="Times New Roman"/>
          <w:sz w:val="28"/>
          <w:szCs w:val="28"/>
        </w:rPr>
      </w:pPr>
      <w:r w:rsidRPr="00A568B6">
        <w:rPr>
          <w:rFonts w:ascii="Times New Roman" w:eastAsia="Calibri" w:hAnsi="Times New Roman" w:cs="Times New Roman"/>
          <w:sz w:val="28"/>
          <w:szCs w:val="28"/>
        </w:rPr>
        <w:t xml:space="preserve">а также лиц из числа детей-сирот </w:t>
      </w:r>
    </w:p>
    <w:p w:rsidR="00A568B6" w:rsidRPr="00A568B6" w:rsidRDefault="00A568B6" w:rsidP="00A568B6">
      <w:pPr>
        <w:spacing w:after="0" w:line="240" w:lineRule="auto"/>
        <w:jc w:val="right"/>
        <w:rPr>
          <w:rFonts w:ascii="Times New Roman" w:eastAsia="Calibri" w:hAnsi="Times New Roman" w:cs="Times New Roman"/>
          <w:sz w:val="24"/>
          <w:szCs w:val="24"/>
        </w:rPr>
      </w:pPr>
      <w:r w:rsidRPr="00A568B6">
        <w:rPr>
          <w:rFonts w:ascii="Times New Roman" w:eastAsia="Calibri" w:hAnsi="Times New Roman" w:cs="Times New Roman"/>
          <w:sz w:val="28"/>
          <w:szCs w:val="28"/>
        </w:rPr>
        <w:t>и детей, оставшихся без попечения родителей</w:t>
      </w:r>
    </w:p>
    <w:p w:rsidR="00B11A01" w:rsidRPr="00D77FA8" w:rsidRDefault="00B11A01" w:rsidP="00D35589">
      <w:pPr>
        <w:spacing w:after="0" w:line="240" w:lineRule="auto"/>
        <w:ind w:firstLine="709"/>
        <w:jc w:val="right"/>
        <w:rPr>
          <w:rFonts w:ascii="Times New Roman" w:hAnsi="Times New Roman" w:cs="Times New Roman"/>
          <w:sz w:val="28"/>
        </w:rPr>
      </w:pPr>
    </w:p>
    <w:p w:rsidR="00E34C7F" w:rsidRPr="00D77FA8" w:rsidRDefault="00E34C7F" w:rsidP="00D35589">
      <w:pPr>
        <w:spacing w:after="0" w:line="240" w:lineRule="auto"/>
        <w:ind w:firstLine="709"/>
        <w:jc w:val="right"/>
        <w:rPr>
          <w:rFonts w:ascii="Times New Roman" w:hAnsi="Times New Roman" w:cs="Times New Roman"/>
          <w:sz w:val="28"/>
        </w:rPr>
      </w:pPr>
    </w:p>
    <w:p w:rsidR="00307A39" w:rsidRPr="00D77FA8" w:rsidRDefault="007674AF" w:rsidP="00D35589">
      <w:pPr>
        <w:spacing w:after="0" w:line="240" w:lineRule="auto"/>
        <w:ind w:firstLine="709"/>
        <w:jc w:val="center"/>
        <w:rPr>
          <w:rFonts w:ascii="Times New Roman" w:hAnsi="Times New Roman" w:cs="Times New Roman"/>
          <w:sz w:val="28"/>
        </w:rPr>
      </w:pPr>
      <w:r w:rsidRPr="00D77FA8">
        <w:rPr>
          <w:rFonts w:ascii="Times New Roman" w:eastAsia="Times New Roman" w:hAnsi="Times New Roman" w:cs="Times New Roman"/>
          <w:bCs/>
          <w:sz w:val="28"/>
          <w:szCs w:val="28"/>
          <w:lang w:eastAsia="ru-RU"/>
        </w:rPr>
        <w:t>Формы для сбора информации в рамках мониторинга закрепления на рабочих местах выпускников профессиональных образовательных организаций категории детей-сирот и детей, оставшихся без попечения родителей, а также лиц из числа детей-сирот и лиц, оставшихся без попечения родителей</w:t>
      </w:r>
    </w:p>
    <w:p w:rsidR="007674AF" w:rsidRPr="00D77FA8" w:rsidRDefault="007674AF" w:rsidP="00D35589">
      <w:pPr>
        <w:spacing w:after="0" w:line="240" w:lineRule="auto"/>
        <w:ind w:firstLine="709"/>
        <w:jc w:val="center"/>
        <w:rPr>
          <w:rFonts w:ascii="Times New Roman" w:hAnsi="Times New Roman" w:cs="Times New Roman"/>
          <w:sz w:val="28"/>
        </w:rPr>
      </w:pPr>
    </w:p>
    <w:p w:rsidR="00307A39" w:rsidRPr="00D77FA8" w:rsidRDefault="00307A39" w:rsidP="00D35589">
      <w:pPr>
        <w:spacing w:after="0" w:line="240" w:lineRule="auto"/>
        <w:jc w:val="right"/>
        <w:rPr>
          <w:rFonts w:ascii="Times New Roman" w:eastAsia="Calibri" w:hAnsi="Times New Roman" w:cs="Times New Roman"/>
          <w:sz w:val="28"/>
          <w:szCs w:val="28"/>
        </w:rPr>
      </w:pPr>
      <w:r w:rsidRPr="00D77FA8">
        <w:rPr>
          <w:rFonts w:ascii="Times New Roman" w:eastAsia="Calibri" w:hAnsi="Times New Roman" w:cs="Times New Roman"/>
          <w:sz w:val="28"/>
          <w:szCs w:val="28"/>
        </w:rPr>
        <w:t>Таблица 1</w:t>
      </w:r>
    </w:p>
    <w:p w:rsidR="00D35589" w:rsidRPr="00D77FA8" w:rsidRDefault="007674AF" w:rsidP="00D35589">
      <w:pPr>
        <w:spacing w:after="0" w:line="240" w:lineRule="auto"/>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Программы, освоенные выпускниками ПОО </w:t>
      </w:r>
      <w:r w:rsidR="004931D2" w:rsidRPr="00D77FA8">
        <w:rPr>
          <w:rFonts w:ascii="Times New Roman" w:eastAsia="Calibri" w:hAnsi="Times New Roman" w:cs="Times New Roman"/>
          <w:sz w:val="28"/>
          <w:szCs w:val="28"/>
        </w:rPr>
        <w:t>категории</w:t>
      </w:r>
      <w:r w:rsidRPr="00D77FA8">
        <w:rPr>
          <w:rFonts w:ascii="Times New Roman" w:eastAsia="Calibri" w:hAnsi="Times New Roman" w:cs="Times New Roman"/>
          <w:sz w:val="28"/>
          <w:szCs w:val="28"/>
        </w:rPr>
        <w:t xml:space="preserve"> детей-сирот. </w:t>
      </w:r>
    </w:p>
    <w:p w:rsidR="00D35589" w:rsidRPr="00D77FA8" w:rsidRDefault="007674AF" w:rsidP="00C85292">
      <w:pPr>
        <w:spacing w:after="0" w:line="240" w:lineRule="auto"/>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Специальности/профессии, наиболее востребованные при трудоустройстве</w:t>
      </w:r>
    </w:p>
    <w:p w:rsidR="00D57B89" w:rsidRPr="00D77FA8" w:rsidRDefault="00D02720" w:rsidP="00D02720">
      <w:pPr>
        <w:spacing w:after="200" w:line="276" w:lineRule="auto"/>
        <w:ind w:left="142"/>
        <w:rPr>
          <w:rFonts w:ascii="Times New Roman" w:eastAsia="Calibri" w:hAnsi="Times New Roman" w:cs="Times New Roman"/>
          <w:sz w:val="28"/>
          <w:szCs w:val="28"/>
        </w:rPr>
      </w:pPr>
      <w:r w:rsidRPr="00D77FA8">
        <w:rPr>
          <w:rFonts w:ascii="Times New Roman" w:eastAsia="Calibri" w:hAnsi="Times New Roman" w:cs="Times New Roman"/>
          <w:sz w:val="28"/>
          <w:szCs w:val="28"/>
        </w:rPr>
        <w:t>ПОО: _________________________________________________________________________________________________</w:t>
      </w:r>
    </w:p>
    <w:tbl>
      <w:tblPr>
        <w:tblStyle w:val="a4"/>
        <w:tblW w:w="14742" w:type="dxa"/>
        <w:tblInd w:w="-5" w:type="dxa"/>
        <w:tblLook w:val="04A0" w:firstRow="1" w:lastRow="0" w:firstColumn="1" w:lastColumn="0" w:noHBand="0" w:noVBand="1"/>
      </w:tblPr>
      <w:tblGrid>
        <w:gridCol w:w="1465"/>
        <w:gridCol w:w="2058"/>
        <w:gridCol w:w="2095"/>
        <w:gridCol w:w="2121"/>
        <w:gridCol w:w="2453"/>
        <w:gridCol w:w="1968"/>
        <w:gridCol w:w="2582"/>
      </w:tblGrid>
      <w:tr w:rsidR="00500203" w:rsidRPr="00D77FA8" w:rsidTr="00500203">
        <w:tc>
          <w:tcPr>
            <w:tcW w:w="1465" w:type="dxa"/>
            <w:vMerge w:val="restart"/>
          </w:tcPr>
          <w:p w:rsidR="00A6595F" w:rsidRPr="00D77FA8" w:rsidRDefault="00A6595F"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Общее количество выпускников</w:t>
            </w:r>
          </w:p>
        </w:tc>
        <w:tc>
          <w:tcPr>
            <w:tcW w:w="4153" w:type="dxa"/>
            <w:gridSpan w:val="2"/>
          </w:tcPr>
          <w:p w:rsidR="00A6595F" w:rsidRPr="00D77FA8" w:rsidRDefault="00A6595F"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Кол-во выпускников ПОО </w:t>
            </w:r>
            <w:r w:rsidR="004931D2" w:rsidRPr="00D77FA8">
              <w:rPr>
                <w:rFonts w:ascii="Times New Roman" w:eastAsia="Calibri" w:hAnsi="Times New Roman" w:cs="Times New Roman"/>
                <w:sz w:val="20"/>
                <w:szCs w:val="20"/>
              </w:rPr>
              <w:t>категории</w:t>
            </w:r>
            <w:r w:rsidRPr="00D77FA8">
              <w:rPr>
                <w:rFonts w:ascii="Times New Roman" w:eastAsia="Calibri" w:hAnsi="Times New Roman" w:cs="Times New Roman"/>
                <w:sz w:val="20"/>
                <w:szCs w:val="20"/>
              </w:rPr>
              <w:t xml:space="preserve"> детей-сирот</w:t>
            </w:r>
          </w:p>
        </w:tc>
        <w:tc>
          <w:tcPr>
            <w:tcW w:w="9124" w:type="dxa"/>
            <w:gridSpan w:val="4"/>
          </w:tcPr>
          <w:p w:rsidR="00A6595F" w:rsidRPr="00D77FA8" w:rsidRDefault="00A6595F"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Количество трудоустроившихся выпускников ПОО </w:t>
            </w:r>
            <w:r w:rsidR="004931D2" w:rsidRPr="00D77FA8">
              <w:rPr>
                <w:rFonts w:ascii="Times New Roman" w:eastAsia="Calibri" w:hAnsi="Times New Roman" w:cs="Times New Roman"/>
                <w:sz w:val="20"/>
                <w:szCs w:val="20"/>
              </w:rPr>
              <w:t>категории</w:t>
            </w:r>
            <w:r w:rsidRPr="00D77FA8">
              <w:rPr>
                <w:rFonts w:ascii="Times New Roman" w:eastAsia="Calibri" w:hAnsi="Times New Roman" w:cs="Times New Roman"/>
                <w:sz w:val="20"/>
                <w:szCs w:val="20"/>
              </w:rPr>
              <w:t xml:space="preserve"> детей-сирот</w:t>
            </w:r>
          </w:p>
        </w:tc>
      </w:tr>
      <w:tr w:rsidR="00500203" w:rsidRPr="00D77FA8" w:rsidTr="001F626A">
        <w:tc>
          <w:tcPr>
            <w:tcW w:w="1465" w:type="dxa"/>
            <w:vMerge/>
          </w:tcPr>
          <w:p w:rsidR="00A6595F" w:rsidRPr="00D77FA8" w:rsidRDefault="00A6595F" w:rsidP="00A6595F">
            <w:pPr>
              <w:jc w:val="center"/>
              <w:rPr>
                <w:rFonts w:ascii="Times New Roman" w:eastAsia="Calibri" w:hAnsi="Times New Roman" w:cs="Times New Roman"/>
                <w:sz w:val="20"/>
                <w:szCs w:val="20"/>
              </w:rPr>
            </w:pPr>
          </w:p>
        </w:tc>
        <w:tc>
          <w:tcPr>
            <w:tcW w:w="2058" w:type="dxa"/>
            <w:shd w:val="clear" w:color="auto" w:fill="auto"/>
          </w:tcPr>
          <w:p w:rsidR="00A6595F" w:rsidRPr="00D77FA8" w:rsidRDefault="00500203"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Завершивших обучение </w:t>
            </w:r>
            <w:r w:rsidR="00A6595F" w:rsidRPr="00D77FA8">
              <w:rPr>
                <w:rFonts w:ascii="Times New Roman" w:eastAsia="Calibri" w:hAnsi="Times New Roman" w:cs="Times New Roman"/>
                <w:sz w:val="20"/>
                <w:szCs w:val="20"/>
              </w:rPr>
              <w:t>по программам профессионального обучения</w:t>
            </w:r>
            <w:r w:rsidRPr="00D77FA8">
              <w:rPr>
                <w:rFonts w:ascii="Times New Roman" w:eastAsia="Calibri" w:hAnsi="Times New Roman" w:cs="Times New Roman"/>
                <w:sz w:val="20"/>
                <w:szCs w:val="20"/>
              </w:rPr>
              <w:t xml:space="preserve"> (из гр.1)</w:t>
            </w:r>
          </w:p>
        </w:tc>
        <w:tc>
          <w:tcPr>
            <w:tcW w:w="2095" w:type="dxa"/>
            <w:shd w:val="clear" w:color="auto" w:fill="auto"/>
          </w:tcPr>
          <w:p w:rsidR="00A6595F" w:rsidRPr="00D77FA8" w:rsidRDefault="00500203"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Завершивших обучение по образовательным программам среднего профессионального образования (из гр. 1)</w:t>
            </w:r>
          </w:p>
        </w:tc>
        <w:tc>
          <w:tcPr>
            <w:tcW w:w="2121" w:type="dxa"/>
            <w:shd w:val="clear" w:color="auto" w:fill="auto"/>
          </w:tcPr>
          <w:p w:rsidR="00A6595F" w:rsidRPr="00D77FA8" w:rsidRDefault="00A6595F"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Из </w:t>
            </w:r>
            <w:r w:rsidR="00500203" w:rsidRPr="00D77FA8">
              <w:rPr>
                <w:rFonts w:ascii="Times New Roman" w:eastAsia="Calibri" w:hAnsi="Times New Roman" w:cs="Times New Roman"/>
                <w:sz w:val="20"/>
                <w:szCs w:val="20"/>
              </w:rPr>
              <w:t>числа завершивших обучение по программам профессионального обучения (из гр. 2)</w:t>
            </w:r>
          </w:p>
        </w:tc>
        <w:tc>
          <w:tcPr>
            <w:tcW w:w="2453" w:type="dxa"/>
          </w:tcPr>
          <w:p w:rsidR="00A6595F" w:rsidRPr="00D77FA8" w:rsidRDefault="00A6595F"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Из </w:t>
            </w:r>
            <w:r w:rsidR="00500203" w:rsidRPr="00D77FA8">
              <w:rPr>
                <w:rFonts w:ascii="Times New Roman" w:eastAsia="Calibri" w:hAnsi="Times New Roman" w:cs="Times New Roman"/>
                <w:sz w:val="20"/>
                <w:szCs w:val="20"/>
              </w:rPr>
              <w:t xml:space="preserve">числа </w:t>
            </w:r>
            <w:r w:rsidRPr="00D77FA8">
              <w:rPr>
                <w:rFonts w:ascii="Times New Roman" w:eastAsia="Calibri" w:hAnsi="Times New Roman" w:cs="Times New Roman"/>
                <w:sz w:val="20"/>
                <w:szCs w:val="20"/>
              </w:rPr>
              <w:t>трудоустроившихся в соответствии с полученной профессией</w:t>
            </w:r>
            <w:r w:rsidR="00500203" w:rsidRPr="00D77FA8">
              <w:rPr>
                <w:rFonts w:ascii="Times New Roman" w:eastAsia="Calibri" w:hAnsi="Times New Roman" w:cs="Times New Roman"/>
                <w:sz w:val="20"/>
                <w:szCs w:val="20"/>
              </w:rPr>
              <w:t xml:space="preserve"> (из гр. 4)</w:t>
            </w:r>
          </w:p>
        </w:tc>
        <w:tc>
          <w:tcPr>
            <w:tcW w:w="1968" w:type="dxa"/>
          </w:tcPr>
          <w:p w:rsidR="00A6595F" w:rsidRPr="00D77FA8" w:rsidRDefault="00500203" w:rsidP="00500203">
            <w:pPr>
              <w:ind w:left="-102" w:right="-133"/>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Из числа </w:t>
            </w:r>
            <w:r w:rsidRPr="00D77FA8">
              <w:rPr>
                <w:rFonts w:ascii="Times New Roman" w:eastAsia="Calibri" w:hAnsi="Times New Roman" w:cs="Times New Roman"/>
                <w:sz w:val="20"/>
                <w:szCs w:val="20"/>
              </w:rPr>
              <w:br/>
              <w:t>завершивших обучение образовательным программам среднего профессионального образования (из гр. 3)</w:t>
            </w:r>
          </w:p>
        </w:tc>
        <w:tc>
          <w:tcPr>
            <w:tcW w:w="2582" w:type="dxa"/>
          </w:tcPr>
          <w:p w:rsidR="00A6595F" w:rsidRPr="00D77FA8" w:rsidRDefault="00A6595F"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Из </w:t>
            </w:r>
            <w:r w:rsidR="00500203" w:rsidRPr="00D77FA8">
              <w:rPr>
                <w:rFonts w:ascii="Times New Roman" w:eastAsia="Calibri" w:hAnsi="Times New Roman" w:cs="Times New Roman"/>
                <w:sz w:val="20"/>
                <w:szCs w:val="20"/>
              </w:rPr>
              <w:t xml:space="preserve">числа </w:t>
            </w:r>
            <w:r w:rsidRPr="00D77FA8">
              <w:rPr>
                <w:rFonts w:ascii="Times New Roman" w:eastAsia="Calibri" w:hAnsi="Times New Roman" w:cs="Times New Roman"/>
                <w:sz w:val="20"/>
                <w:szCs w:val="20"/>
              </w:rPr>
              <w:t>трудоустроившихся в соответствии с полученной профессией/</w:t>
            </w:r>
          </w:p>
          <w:p w:rsidR="00A6595F" w:rsidRPr="00D77FA8" w:rsidRDefault="00500203" w:rsidP="00A6595F">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с</w:t>
            </w:r>
            <w:r w:rsidR="00A6595F" w:rsidRPr="00D77FA8">
              <w:rPr>
                <w:rFonts w:ascii="Times New Roman" w:eastAsia="Calibri" w:hAnsi="Times New Roman" w:cs="Times New Roman"/>
                <w:sz w:val="20"/>
                <w:szCs w:val="20"/>
              </w:rPr>
              <w:t>пециальностью</w:t>
            </w:r>
            <w:r w:rsidRPr="00D77FA8">
              <w:rPr>
                <w:rFonts w:ascii="Times New Roman" w:eastAsia="Calibri" w:hAnsi="Times New Roman" w:cs="Times New Roman"/>
                <w:sz w:val="20"/>
                <w:szCs w:val="20"/>
              </w:rPr>
              <w:t xml:space="preserve"> (из гр. 6)</w:t>
            </w:r>
          </w:p>
        </w:tc>
      </w:tr>
      <w:tr w:rsidR="00500203" w:rsidRPr="00D77FA8" w:rsidTr="00500203">
        <w:tc>
          <w:tcPr>
            <w:tcW w:w="1465"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1</w:t>
            </w:r>
          </w:p>
        </w:tc>
        <w:tc>
          <w:tcPr>
            <w:tcW w:w="2058"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2</w:t>
            </w:r>
          </w:p>
        </w:tc>
        <w:tc>
          <w:tcPr>
            <w:tcW w:w="2095"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3</w:t>
            </w:r>
          </w:p>
        </w:tc>
        <w:tc>
          <w:tcPr>
            <w:tcW w:w="2121"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4</w:t>
            </w:r>
          </w:p>
        </w:tc>
        <w:tc>
          <w:tcPr>
            <w:tcW w:w="2453"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5</w:t>
            </w:r>
          </w:p>
        </w:tc>
        <w:tc>
          <w:tcPr>
            <w:tcW w:w="1968"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6</w:t>
            </w:r>
          </w:p>
        </w:tc>
        <w:tc>
          <w:tcPr>
            <w:tcW w:w="2582" w:type="dxa"/>
          </w:tcPr>
          <w:p w:rsidR="00500203" w:rsidRPr="00D77FA8" w:rsidRDefault="00500203" w:rsidP="007674AF">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7</w:t>
            </w:r>
          </w:p>
        </w:tc>
      </w:tr>
      <w:tr w:rsidR="00500203" w:rsidRPr="00D77FA8" w:rsidTr="00500203">
        <w:tc>
          <w:tcPr>
            <w:tcW w:w="1465"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058"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095"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121"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453"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1968"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582"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r>
      <w:tr w:rsidR="00384227" w:rsidRPr="00D77FA8" w:rsidTr="00500203">
        <w:tc>
          <w:tcPr>
            <w:tcW w:w="14742" w:type="dxa"/>
            <w:gridSpan w:val="7"/>
          </w:tcPr>
          <w:p w:rsidR="00384227" w:rsidRPr="00D77FA8" w:rsidRDefault="00384227" w:rsidP="00500203">
            <w:pPr>
              <w:spacing w:after="200" w:line="276" w:lineRule="auto"/>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lastRenderedPageBreak/>
              <w:t xml:space="preserve">Характеристика </w:t>
            </w:r>
            <w:r w:rsidR="00BC09FC" w:rsidRPr="00D77FA8">
              <w:rPr>
                <w:rFonts w:ascii="Times New Roman" w:eastAsia="Calibri" w:hAnsi="Times New Roman" w:cs="Times New Roman"/>
                <w:sz w:val="20"/>
                <w:szCs w:val="20"/>
              </w:rPr>
              <w:t xml:space="preserve">результатов трудоустройства в зависимости от программ </w:t>
            </w:r>
            <w:proofErr w:type="spellStart"/>
            <w:r w:rsidR="00500203" w:rsidRPr="00D77FA8">
              <w:rPr>
                <w:rFonts w:ascii="Times New Roman" w:eastAsia="Calibri" w:hAnsi="Times New Roman" w:cs="Times New Roman"/>
                <w:sz w:val="20"/>
                <w:szCs w:val="20"/>
              </w:rPr>
              <w:t>профобучения</w:t>
            </w:r>
            <w:proofErr w:type="spellEnd"/>
            <w:r w:rsidR="00500203" w:rsidRPr="00D77FA8">
              <w:rPr>
                <w:rFonts w:ascii="Times New Roman" w:eastAsia="Calibri" w:hAnsi="Times New Roman" w:cs="Times New Roman"/>
                <w:sz w:val="20"/>
                <w:szCs w:val="20"/>
              </w:rPr>
              <w:t>/СПО</w:t>
            </w:r>
          </w:p>
        </w:tc>
      </w:tr>
      <w:tr w:rsidR="00500203" w:rsidRPr="00D77FA8" w:rsidTr="00500203">
        <w:trPr>
          <w:trHeight w:val="1301"/>
        </w:trPr>
        <w:tc>
          <w:tcPr>
            <w:tcW w:w="1465" w:type="dxa"/>
          </w:tcPr>
          <w:p w:rsidR="00E72A71" w:rsidRPr="00D77FA8" w:rsidRDefault="00E72A71" w:rsidP="00E72A71">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Наименование</w:t>
            </w:r>
          </w:p>
          <w:p w:rsidR="00E72A71" w:rsidRPr="00D77FA8" w:rsidRDefault="00E72A71" w:rsidP="00E72A71">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программы </w:t>
            </w:r>
            <w:r w:rsidR="00500203" w:rsidRPr="00D77FA8">
              <w:rPr>
                <w:rFonts w:ascii="Times New Roman" w:eastAsia="Calibri" w:hAnsi="Times New Roman" w:cs="Times New Roman"/>
                <w:sz w:val="20"/>
                <w:szCs w:val="20"/>
              </w:rPr>
              <w:t xml:space="preserve">СПО </w:t>
            </w:r>
            <w:r w:rsidRPr="00D77FA8">
              <w:rPr>
                <w:rFonts w:ascii="Times New Roman" w:eastAsia="Calibri" w:hAnsi="Times New Roman" w:cs="Times New Roman"/>
                <w:sz w:val="20"/>
                <w:szCs w:val="20"/>
              </w:rPr>
              <w:t xml:space="preserve">подготовки </w:t>
            </w:r>
          </w:p>
          <w:p w:rsidR="00E72A71" w:rsidRPr="00D77FA8" w:rsidRDefault="00E72A71" w:rsidP="00E72A71">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с указанием кода </w:t>
            </w:r>
          </w:p>
          <w:p w:rsidR="00A6595F" w:rsidRPr="00D77FA8" w:rsidRDefault="00E72A71" w:rsidP="00E72A71">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 </w:t>
            </w:r>
          </w:p>
        </w:tc>
        <w:tc>
          <w:tcPr>
            <w:tcW w:w="2058"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095"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121"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453"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1968"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c>
          <w:tcPr>
            <w:tcW w:w="2582" w:type="dxa"/>
          </w:tcPr>
          <w:p w:rsidR="00A6595F" w:rsidRPr="00D77FA8" w:rsidRDefault="00A6595F" w:rsidP="007674AF">
            <w:pPr>
              <w:spacing w:after="200" w:line="276" w:lineRule="auto"/>
              <w:jc w:val="center"/>
              <w:rPr>
                <w:rFonts w:ascii="Times New Roman" w:eastAsia="Calibri" w:hAnsi="Times New Roman" w:cs="Times New Roman"/>
                <w:sz w:val="20"/>
                <w:szCs w:val="20"/>
              </w:rPr>
            </w:pPr>
          </w:p>
        </w:tc>
      </w:tr>
      <w:tr w:rsidR="00500203" w:rsidRPr="00D77FA8" w:rsidTr="00500203">
        <w:tc>
          <w:tcPr>
            <w:tcW w:w="1465" w:type="dxa"/>
          </w:tcPr>
          <w:p w:rsidR="00500203" w:rsidRPr="00D77FA8" w:rsidRDefault="00500203"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Наименование</w:t>
            </w:r>
          </w:p>
          <w:p w:rsidR="00500203" w:rsidRPr="00D77FA8" w:rsidRDefault="00500203"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программы </w:t>
            </w:r>
            <w:proofErr w:type="spellStart"/>
            <w:r w:rsidRPr="00D77FA8">
              <w:rPr>
                <w:rFonts w:ascii="Times New Roman" w:eastAsia="Calibri" w:hAnsi="Times New Roman" w:cs="Times New Roman"/>
                <w:sz w:val="20"/>
                <w:szCs w:val="20"/>
              </w:rPr>
              <w:t>профобучения</w:t>
            </w:r>
            <w:proofErr w:type="spellEnd"/>
            <w:r w:rsidRPr="00D77FA8">
              <w:rPr>
                <w:rFonts w:ascii="Times New Roman" w:eastAsia="Calibri" w:hAnsi="Times New Roman" w:cs="Times New Roman"/>
                <w:sz w:val="20"/>
                <w:szCs w:val="20"/>
              </w:rPr>
              <w:t xml:space="preserve"> </w:t>
            </w:r>
          </w:p>
          <w:p w:rsidR="00500203" w:rsidRPr="00D77FA8" w:rsidRDefault="00500203" w:rsidP="00500203">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с указанием кода </w:t>
            </w:r>
          </w:p>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2058"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2095"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2121"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2453"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1968"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c>
          <w:tcPr>
            <w:tcW w:w="2582" w:type="dxa"/>
          </w:tcPr>
          <w:p w:rsidR="00BC09FC" w:rsidRPr="00D77FA8" w:rsidRDefault="00BC09FC" w:rsidP="007674AF">
            <w:pPr>
              <w:spacing w:after="200" w:line="276" w:lineRule="auto"/>
              <w:jc w:val="center"/>
              <w:rPr>
                <w:rFonts w:ascii="Times New Roman" w:eastAsia="Calibri" w:hAnsi="Times New Roman" w:cs="Times New Roman"/>
                <w:sz w:val="20"/>
                <w:szCs w:val="20"/>
              </w:rPr>
            </w:pPr>
          </w:p>
        </w:tc>
      </w:tr>
    </w:tbl>
    <w:p w:rsidR="00C85292" w:rsidRPr="00D77FA8" w:rsidRDefault="00C85292" w:rsidP="00D57B89">
      <w:pPr>
        <w:spacing w:after="200" w:line="276" w:lineRule="auto"/>
        <w:jc w:val="right"/>
        <w:rPr>
          <w:rFonts w:ascii="Times New Roman" w:eastAsia="Calibri" w:hAnsi="Times New Roman" w:cs="Times New Roman"/>
          <w:sz w:val="28"/>
          <w:szCs w:val="28"/>
        </w:rPr>
      </w:pPr>
    </w:p>
    <w:p w:rsidR="00307A39" w:rsidRPr="00D77FA8" w:rsidRDefault="00307A39" w:rsidP="00D57B89">
      <w:pPr>
        <w:spacing w:after="200" w:line="276" w:lineRule="auto"/>
        <w:jc w:val="right"/>
        <w:rPr>
          <w:rFonts w:ascii="Times New Roman" w:eastAsia="Calibri" w:hAnsi="Times New Roman" w:cs="Times New Roman"/>
          <w:sz w:val="28"/>
          <w:szCs w:val="28"/>
        </w:rPr>
      </w:pPr>
      <w:r w:rsidRPr="00D77FA8">
        <w:rPr>
          <w:rFonts w:ascii="Times New Roman" w:eastAsia="Calibri" w:hAnsi="Times New Roman" w:cs="Times New Roman"/>
          <w:sz w:val="28"/>
          <w:szCs w:val="28"/>
        </w:rPr>
        <w:t>Таблица 2</w:t>
      </w:r>
    </w:p>
    <w:p w:rsidR="006138A1" w:rsidRPr="00D77FA8" w:rsidRDefault="00691147" w:rsidP="006138A1">
      <w:pPr>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Длительность трудовой занятости выпускников ПОО </w:t>
      </w:r>
      <w:r w:rsidR="00414997" w:rsidRPr="00D77FA8">
        <w:rPr>
          <w:rFonts w:ascii="Times New Roman" w:eastAsia="Calibri" w:hAnsi="Times New Roman" w:cs="Times New Roman"/>
          <w:sz w:val="28"/>
          <w:szCs w:val="28"/>
        </w:rPr>
        <w:t>категории</w:t>
      </w:r>
      <w:r w:rsidRPr="00D77FA8">
        <w:rPr>
          <w:rFonts w:ascii="Times New Roman" w:eastAsia="Calibri" w:hAnsi="Times New Roman" w:cs="Times New Roman"/>
          <w:sz w:val="28"/>
          <w:szCs w:val="28"/>
        </w:rPr>
        <w:t xml:space="preserve"> детей-сирот</w:t>
      </w:r>
    </w:p>
    <w:tbl>
      <w:tblPr>
        <w:tblStyle w:val="a4"/>
        <w:tblW w:w="0" w:type="auto"/>
        <w:tblLook w:val="04A0" w:firstRow="1" w:lastRow="0" w:firstColumn="1" w:lastColumn="0" w:noHBand="0" w:noVBand="1"/>
      </w:tblPr>
      <w:tblGrid>
        <w:gridCol w:w="1902"/>
        <w:gridCol w:w="1755"/>
        <w:gridCol w:w="1902"/>
        <w:gridCol w:w="1704"/>
        <w:gridCol w:w="2056"/>
        <w:gridCol w:w="1861"/>
        <w:gridCol w:w="1902"/>
        <w:gridCol w:w="1704"/>
      </w:tblGrid>
      <w:tr w:rsidR="006138A1" w:rsidRPr="00D77FA8" w:rsidTr="00A335D3">
        <w:tc>
          <w:tcPr>
            <w:tcW w:w="14560" w:type="dxa"/>
            <w:gridSpan w:val="8"/>
          </w:tcPr>
          <w:p w:rsidR="006138A1"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Количество трудоустроившихся выпускников ПОО из числа детей-сирот</w:t>
            </w:r>
            <w:r w:rsidR="001F626A" w:rsidRPr="00D77FA8">
              <w:rPr>
                <w:rFonts w:ascii="Times New Roman" w:eastAsia="Calibri" w:hAnsi="Times New Roman" w:cs="Times New Roman"/>
                <w:sz w:val="20"/>
                <w:szCs w:val="20"/>
              </w:rPr>
              <w:t xml:space="preserve"> </w:t>
            </w:r>
          </w:p>
        </w:tc>
      </w:tr>
      <w:tr w:rsidR="006138A1" w:rsidRPr="00D77FA8" w:rsidTr="00A335D3">
        <w:tc>
          <w:tcPr>
            <w:tcW w:w="3685" w:type="dxa"/>
            <w:gridSpan w:val="2"/>
          </w:tcPr>
          <w:p w:rsidR="008A49B8"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с периодом трудовой занятости </w:t>
            </w:r>
          </w:p>
          <w:p w:rsidR="006138A1"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от 3 месяцев</w:t>
            </w:r>
          </w:p>
        </w:tc>
        <w:tc>
          <w:tcPr>
            <w:tcW w:w="3606" w:type="dxa"/>
            <w:gridSpan w:val="2"/>
          </w:tcPr>
          <w:p w:rsidR="008A49B8" w:rsidRPr="00D77FA8" w:rsidRDefault="006138A1" w:rsidP="00691147">
            <w:pPr>
              <w:jc w:val="center"/>
              <w:rPr>
                <w:rFonts w:ascii="Times New Roman" w:hAnsi="Times New Roman" w:cs="Times New Roman"/>
                <w:sz w:val="20"/>
                <w:szCs w:val="20"/>
              </w:rPr>
            </w:pPr>
            <w:r w:rsidRPr="00D77FA8">
              <w:rPr>
                <w:rFonts w:ascii="Times New Roman" w:hAnsi="Times New Roman" w:cs="Times New Roman"/>
                <w:sz w:val="20"/>
                <w:szCs w:val="20"/>
              </w:rPr>
              <w:t xml:space="preserve">с периодом трудовой занятости </w:t>
            </w:r>
          </w:p>
          <w:p w:rsidR="006138A1" w:rsidRPr="00D77FA8" w:rsidRDefault="006138A1" w:rsidP="00691147">
            <w:pPr>
              <w:jc w:val="center"/>
              <w:rPr>
                <w:rFonts w:ascii="Times New Roman" w:eastAsia="Calibri" w:hAnsi="Times New Roman" w:cs="Times New Roman"/>
                <w:sz w:val="20"/>
                <w:szCs w:val="20"/>
              </w:rPr>
            </w:pPr>
            <w:r w:rsidRPr="00D77FA8">
              <w:rPr>
                <w:rFonts w:ascii="Times New Roman" w:hAnsi="Times New Roman" w:cs="Times New Roman"/>
                <w:sz w:val="20"/>
                <w:szCs w:val="20"/>
              </w:rPr>
              <w:t>от 1 до 3 месяцев</w:t>
            </w:r>
          </w:p>
        </w:tc>
        <w:tc>
          <w:tcPr>
            <w:tcW w:w="4083" w:type="dxa"/>
            <w:gridSpan w:val="2"/>
          </w:tcPr>
          <w:p w:rsidR="008A49B8"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с периодом трудовой занятости </w:t>
            </w:r>
          </w:p>
          <w:p w:rsidR="006138A1"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менее 1 месяца</w:t>
            </w:r>
          </w:p>
        </w:tc>
        <w:tc>
          <w:tcPr>
            <w:tcW w:w="3186" w:type="dxa"/>
            <w:gridSpan w:val="2"/>
          </w:tcPr>
          <w:p w:rsidR="006138A1" w:rsidRPr="00D77FA8" w:rsidRDefault="006138A1" w:rsidP="00691147">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сменивших место трудоустройства</w:t>
            </w:r>
            <w:r w:rsidR="00777FE1" w:rsidRPr="00D77FA8">
              <w:rPr>
                <w:rFonts w:ascii="Times New Roman" w:eastAsia="Calibri" w:hAnsi="Times New Roman" w:cs="Times New Roman"/>
                <w:sz w:val="20"/>
                <w:szCs w:val="20"/>
              </w:rPr>
              <w:t xml:space="preserve"> в исследуемый период</w:t>
            </w:r>
            <w:r w:rsidRPr="00D77FA8">
              <w:rPr>
                <w:rFonts w:ascii="Times New Roman" w:eastAsia="Calibri" w:hAnsi="Times New Roman" w:cs="Times New Roman"/>
                <w:sz w:val="20"/>
                <w:szCs w:val="20"/>
              </w:rPr>
              <w:t xml:space="preserve"> </w:t>
            </w:r>
          </w:p>
        </w:tc>
      </w:tr>
      <w:tr w:rsidR="00A335D3" w:rsidRPr="00D77FA8" w:rsidTr="00A335D3">
        <w:tc>
          <w:tcPr>
            <w:tcW w:w="1903"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из числа завершивших обучение по программам профессионального обучения</w:t>
            </w:r>
          </w:p>
        </w:tc>
        <w:tc>
          <w:tcPr>
            <w:tcW w:w="1782"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 xml:space="preserve">из числа </w:t>
            </w:r>
            <w:r w:rsidRPr="00D77FA8">
              <w:rPr>
                <w:rFonts w:ascii="Times New Roman" w:eastAsia="Calibri" w:hAnsi="Times New Roman" w:cs="Times New Roman"/>
                <w:sz w:val="20"/>
                <w:szCs w:val="20"/>
              </w:rPr>
              <w:br/>
              <w:t>завершивших обучение образовательным программам СПО</w:t>
            </w:r>
          </w:p>
        </w:tc>
        <w:tc>
          <w:tcPr>
            <w:tcW w:w="1902"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из числа завершивших обучение по программам профессионального обучения</w:t>
            </w:r>
          </w:p>
        </w:tc>
        <w:tc>
          <w:tcPr>
            <w:tcW w:w="1704"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 xml:space="preserve">из числа </w:t>
            </w:r>
            <w:r w:rsidRPr="00D77FA8">
              <w:rPr>
                <w:rFonts w:ascii="Times New Roman" w:eastAsia="Calibri" w:hAnsi="Times New Roman" w:cs="Times New Roman"/>
                <w:sz w:val="20"/>
                <w:szCs w:val="20"/>
              </w:rPr>
              <w:br/>
              <w:t>завершивших обучение образовательным программам СПО</w:t>
            </w:r>
          </w:p>
        </w:tc>
        <w:tc>
          <w:tcPr>
            <w:tcW w:w="2138"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из числа завершивших обучение по программам профессионального обучения</w:t>
            </w:r>
          </w:p>
        </w:tc>
        <w:tc>
          <w:tcPr>
            <w:tcW w:w="1945"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 xml:space="preserve">из числа </w:t>
            </w:r>
            <w:r w:rsidRPr="00D77FA8">
              <w:rPr>
                <w:rFonts w:ascii="Times New Roman" w:eastAsia="Calibri" w:hAnsi="Times New Roman" w:cs="Times New Roman"/>
                <w:sz w:val="20"/>
                <w:szCs w:val="20"/>
              </w:rPr>
              <w:br/>
              <w:t>завершивших обучение образовательным программам СПО</w:t>
            </w:r>
          </w:p>
        </w:tc>
        <w:tc>
          <w:tcPr>
            <w:tcW w:w="1836"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из числа завершивших обучение по программам профессионального обучения</w:t>
            </w:r>
          </w:p>
        </w:tc>
        <w:tc>
          <w:tcPr>
            <w:tcW w:w="1350" w:type="dxa"/>
          </w:tcPr>
          <w:p w:rsidR="00A335D3" w:rsidRPr="00D77FA8" w:rsidRDefault="00A335D3" w:rsidP="00A335D3">
            <w:pPr>
              <w:jc w:val="center"/>
              <w:rPr>
                <w:rFonts w:ascii="Times New Roman" w:eastAsia="Calibri" w:hAnsi="Times New Roman" w:cs="Times New Roman"/>
                <w:sz w:val="24"/>
                <w:szCs w:val="24"/>
              </w:rPr>
            </w:pPr>
            <w:r w:rsidRPr="00D77FA8">
              <w:rPr>
                <w:rFonts w:ascii="Times New Roman" w:eastAsia="Calibri" w:hAnsi="Times New Roman" w:cs="Times New Roman"/>
                <w:sz w:val="20"/>
                <w:szCs w:val="20"/>
              </w:rPr>
              <w:t xml:space="preserve">из числа </w:t>
            </w:r>
            <w:r w:rsidRPr="00D77FA8">
              <w:rPr>
                <w:rFonts w:ascii="Times New Roman" w:eastAsia="Calibri" w:hAnsi="Times New Roman" w:cs="Times New Roman"/>
                <w:sz w:val="20"/>
                <w:szCs w:val="20"/>
              </w:rPr>
              <w:br/>
              <w:t>завершивших обучение образовательным программам СПО</w:t>
            </w:r>
          </w:p>
        </w:tc>
      </w:tr>
      <w:tr w:rsidR="001F626A" w:rsidRPr="00D77FA8" w:rsidTr="00A335D3">
        <w:tc>
          <w:tcPr>
            <w:tcW w:w="1903" w:type="dxa"/>
          </w:tcPr>
          <w:p w:rsidR="001F626A" w:rsidRPr="00D77FA8" w:rsidRDefault="001F626A" w:rsidP="00691147">
            <w:pPr>
              <w:jc w:val="center"/>
              <w:rPr>
                <w:rFonts w:ascii="Times New Roman" w:eastAsia="Calibri" w:hAnsi="Times New Roman" w:cs="Times New Roman"/>
                <w:sz w:val="24"/>
                <w:szCs w:val="24"/>
              </w:rPr>
            </w:pPr>
          </w:p>
        </w:tc>
        <w:tc>
          <w:tcPr>
            <w:tcW w:w="1782" w:type="dxa"/>
          </w:tcPr>
          <w:p w:rsidR="001F626A" w:rsidRPr="00D77FA8" w:rsidRDefault="001F626A" w:rsidP="00691147">
            <w:pPr>
              <w:jc w:val="center"/>
              <w:rPr>
                <w:rFonts w:ascii="Times New Roman" w:eastAsia="Calibri" w:hAnsi="Times New Roman" w:cs="Times New Roman"/>
                <w:sz w:val="24"/>
                <w:szCs w:val="24"/>
              </w:rPr>
            </w:pPr>
          </w:p>
        </w:tc>
        <w:tc>
          <w:tcPr>
            <w:tcW w:w="1902" w:type="dxa"/>
          </w:tcPr>
          <w:p w:rsidR="001F626A" w:rsidRPr="00D77FA8" w:rsidRDefault="001F626A" w:rsidP="00691147">
            <w:pPr>
              <w:jc w:val="center"/>
              <w:rPr>
                <w:rFonts w:ascii="Times New Roman" w:eastAsia="Calibri" w:hAnsi="Times New Roman" w:cs="Times New Roman"/>
                <w:sz w:val="24"/>
                <w:szCs w:val="24"/>
              </w:rPr>
            </w:pPr>
          </w:p>
        </w:tc>
        <w:tc>
          <w:tcPr>
            <w:tcW w:w="1704" w:type="dxa"/>
          </w:tcPr>
          <w:p w:rsidR="001F626A" w:rsidRPr="00D77FA8" w:rsidRDefault="001F626A" w:rsidP="00691147">
            <w:pPr>
              <w:jc w:val="center"/>
              <w:rPr>
                <w:rFonts w:ascii="Times New Roman" w:eastAsia="Calibri" w:hAnsi="Times New Roman" w:cs="Times New Roman"/>
                <w:sz w:val="24"/>
                <w:szCs w:val="24"/>
              </w:rPr>
            </w:pPr>
          </w:p>
        </w:tc>
        <w:tc>
          <w:tcPr>
            <w:tcW w:w="2138" w:type="dxa"/>
          </w:tcPr>
          <w:p w:rsidR="001F626A" w:rsidRPr="00D77FA8" w:rsidRDefault="001F626A" w:rsidP="00691147">
            <w:pPr>
              <w:jc w:val="center"/>
              <w:rPr>
                <w:rFonts w:ascii="Times New Roman" w:eastAsia="Calibri" w:hAnsi="Times New Roman" w:cs="Times New Roman"/>
                <w:sz w:val="24"/>
                <w:szCs w:val="24"/>
              </w:rPr>
            </w:pPr>
          </w:p>
        </w:tc>
        <w:tc>
          <w:tcPr>
            <w:tcW w:w="1945" w:type="dxa"/>
          </w:tcPr>
          <w:p w:rsidR="001F626A" w:rsidRPr="00D77FA8" w:rsidRDefault="001F626A" w:rsidP="00691147">
            <w:pPr>
              <w:jc w:val="center"/>
              <w:rPr>
                <w:rFonts w:ascii="Times New Roman" w:eastAsia="Calibri" w:hAnsi="Times New Roman" w:cs="Times New Roman"/>
                <w:sz w:val="24"/>
                <w:szCs w:val="24"/>
              </w:rPr>
            </w:pPr>
          </w:p>
        </w:tc>
        <w:tc>
          <w:tcPr>
            <w:tcW w:w="1836" w:type="dxa"/>
          </w:tcPr>
          <w:p w:rsidR="001F626A" w:rsidRPr="00D77FA8" w:rsidRDefault="001F626A" w:rsidP="00691147">
            <w:pPr>
              <w:jc w:val="center"/>
              <w:rPr>
                <w:rFonts w:ascii="Times New Roman" w:eastAsia="Calibri" w:hAnsi="Times New Roman" w:cs="Times New Roman"/>
                <w:sz w:val="24"/>
                <w:szCs w:val="24"/>
              </w:rPr>
            </w:pPr>
          </w:p>
        </w:tc>
        <w:tc>
          <w:tcPr>
            <w:tcW w:w="1350" w:type="dxa"/>
          </w:tcPr>
          <w:p w:rsidR="001F626A" w:rsidRPr="00D77FA8" w:rsidRDefault="001F626A" w:rsidP="00691147">
            <w:pPr>
              <w:jc w:val="center"/>
              <w:rPr>
                <w:rFonts w:ascii="Times New Roman" w:eastAsia="Calibri" w:hAnsi="Times New Roman" w:cs="Times New Roman"/>
                <w:sz w:val="24"/>
                <w:szCs w:val="24"/>
              </w:rPr>
            </w:pPr>
          </w:p>
        </w:tc>
      </w:tr>
    </w:tbl>
    <w:p w:rsidR="00691147" w:rsidRDefault="00691147" w:rsidP="00691147">
      <w:pPr>
        <w:jc w:val="center"/>
        <w:rPr>
          <w:rFonts w:ascii="Times New Roman" w:eastAsia="Calibri" w:hAnsi="Times New Roman" w:cs="Times New Roman"/>
          <w:sz w:val="28"/>
          <w:szCs w:val="28"/>
        </w:rPr>
      </w:pPr>
    </w:p>
    <w:p w:rsidR="00A568B6" w:rsidRDefault="00A568B6" w:rsidP="00691147">
      <w:pPr>
        <w:jc w:val="center"/>
        <w:rPr>
          <w:rFonts w:ascii="Times New Roman" w:eastAsia="Calibri" w:hAnsi="Times New Roman" w:cs="Times New Roman"/>
          <w:sz w:val="28"/>
          <w:szCs w:val="28"/>
        </w:rPr>
      </w:pPr>
    </w:p>
    <w:p w:rsidR="00A568B6" w:rsidRDefault="00A568B6" w:rsidP="00691147">
      <w:pPr>
        <w:jc w:val="center"/>
        <w:rPr>
          <w:rFonts w:ascii="Times New Roman" w:eastAsia="Calibri" w:hAnsi="Times New Roman" w:cs="Times New Roman"/>
          <w:sz w:val="28"/>
          <w:szCs w:val="28"/>
        </w:rPr>
      </w:pPr>
    </w:p>
    <w:p w:rsidR="00691147" w:rsidRPr="00D77FA8" w:rsidRDefault="00691147" w:rsidP="00691147">
      <w:pPr>
        <w:spacing w:after="200" w:line="276" w:lineRule="auto"/>
        <w:jc w:val="right"/>
        <w:rPr>
          <w:rFonts w:ascii="Times New Roman" w:eastAsia="Calibri" w:hAnsi="Times New Roman" w:cs="Times New Roman"/>
          <w:sz w:val="28"/>
          <w:szCs w:val="28"/>
        </w:rPr>
      </w:pPr>
      <w:bookmarkStart w:id="13" w:name="_Hlk83982923"/>
      <w:r w:rsidRPr="00D77FA8">
        <w:rPr>
          <w:rFonts w:ascii="Times New Roman" w:eastAsia="Calibri" w:hAnsi="Times New Roman" w:cs="Times New Roman"/>
          <w:sz w:val="28"/>
          <w:szCs w:val="28"/>
        </w:rPr>
        <w:lastRenderedPageBreak/>
        <w:t>Таблица 3</w:t>
      </w:r>
    </w:p>
    <w:bookmarkEnd w:id="13"/>
    <w:p w:rsidR="00777FE1" w:rsidRPr="00D77FA8" w:rsidRDefault="00691147" w:rsidP="00777FE1">
      <w:pPr>
        <w:spacing w:after="0" w:line="240" w:lineRule="auto"/>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 xml:space="preserve">Формы собственности </w:t>
      </w:r>
      <w:r w:rsidR="00777FE1" w:rsidRPr="00D77FA8">
        <w:rPr>
          <w:rFonts w:ascii="Times New Roman" w:eastAsia="Calibri" w:hAnsi="Times New Roman" w:cs="Times New Roman"/>
          <w:sz w:val="28"/>
          <w:szCs w:val="28"/>
        </w:rPr>
        <w:t xml:space="preserve">предприятий и </w:t>
      </w:r>
      <w:r w:rsidR="009D3DA3" w:rsidRPr="00D77FA8">
        <w:rPr>
          <w:rFonts w:ascii="Times New Roman" w:eastAsia="Calibri" w:hAnsi="Times New Roman" w:cs="Times New Roman"/>
          <w:sz w:val="28"/>
          <w:szCs w:val="28"/>
        </w:rPr>
        <w:t>организаций</w:t>
      </w:r>
      <w:r w:rsidRPr="00D77FA8">
        <w:rPr>
          <w:rFonts w:ascii="Times New Roman" w:eastAsia="Calibri" w:hAnsi="Times New Roman" w:cs="Times New Roman"/>
          <w:sz w:val="28"/>
          <w:szCs w:val="28"/>
        </w:rPr>
        <w:t xml:space="preserve">, </w:t>
      </w:r>
      <w:r w:rsidR="009D3DA3" w:rsidRPr="00D77FA8">
        <w:rPr>
          <w:rFonts w:ascii="Times New Roman" w:eastAsia="Calibri" w:hAnsi="Times New Roman" w:cs="Times New Roman"/>
          <w:sz w:val="28"/>
          <w:szCs w:val="28"/>
        </w:rPr>
        <w:t>в которые</w:t>
      </w:r>
      <w:r w:rsidRPr="00D77FA8">
        <w:rPr>
          <w:rFonts w:ascii="Times New Roman" w:eastAsia="Calibri" w:hAnsi="Times New Roman" w:cs="Times New Roman"/>
          <w:sz w:val="28"/>
          <w:szCs w:val="28"/>
        </w:rPr>
        <w:t xml:space="preserve"> трудоустроены выпускники </w:t>
      </w:r>
      <w:r w:rsidR="00414997" w:rsidRPr="00D77FA8">
        <w:rPr>
          <w:rFonts w:ascii="Times New Roman" w:eastAsia="Calibri" w:hAnsi="Times New Roman" w:cs="Times New Roman"/>
          <w:sz w:val="28"/>
          <w:szCs w:val="28"/>
        </w:rPr>
        <w:t>П</w:t>
      </w:r>
      <w:r w:rsidRPr="00D77FA8">
        <w:rPr>
          <w:rFonts w:ascii="Times New Roman" w:eastAsia="Calibri" w:hAnsi="Times New Roman" w:cs="Times New Roman"/>
          <w:sz w:val="28"/>
          <w:szCs w:val="28"/>
        </w:rPr>
        <w:t xml:space="preserve">ОО </w:t>
      </w:r>
    </w:p>
    <w:p w:rsidR="00691147" w:rsidRPr="00D77FA8" w:rsidRDefault="00414997" w:rsidP="00777FE1">
      <w:pPr>
        <w:spacing w:after="0" w:line="240" w:lineRule="auto"/>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категории</w:t>
      </w:r>
      <w:r w:rsidR="00691147" w:rsidRPr="00D77FA8">
        <w:rPr>
          <w:rFonts w:ascii="Times New Roman" w:eastAsia="Calibri" w:hAnsi="Times New Roman" w:cs="Times New Roman"/>
          <w:sz w:val="28"/>
          <w:szCs w:val="28"/>
        </w:rPr>
        <w:t xml:space="preserve"> детей-сирот</w:t>
      </w:r>
    </w:p>
    <w:p w:rsidR="00777FE1" w:rsidRPr="00D77FA8" w:rsidRDefault="00777FE1" w:rsidP="00777FE1">
      <w:pPr>
        <w:spacing w:after="0" w:line="240" w:lineRule="auto"/>
        <w:jc w:val="center"/>
        <w:rPr>
          <w:rFonts w:ascii="Times New Roman" w:eastAsia="Calibri" w:hAnsi="Times New Roman" w:cs="Times New Roman"/>
          <w:sz w:val="28"/>
          <w:szCs w:val="28"/>
        </w:rPr>
      </w:pPr>
    </w:p>
    <w:tbl>
      <w:tblPr>
        <w:tblStyle w:val="21"/>
        <w:tblW w:w="14596" w:type="dxa"/>
        <w:tblLook w:val="04A0" w:firstRow="1" w:lastRow="0" w:firstColumn="1" w:lastColumn="0" w:noHBand="0" w:noVBand="1"/>
      </w:tblPr>
      <w:tblGrid>
        <w:gridCol w:w="2453"/>
        <w:gridCol w:w="2410"/>
        <w:gridCol w:w="2390"/>
        <w:gridCol w:w="2449"/>
        <w:gridCol w:w="4894"/>
      </w:tblGrid>
      <w:tr w:rsidR="003A4C4C" w:rsidRPr="00D77FA8" w:rsidTr="003A4C4C">
        <w:trPr>
          <w:trHeight w:val="465"/>
        </w:trPr>
        <w:tc>
          <w:tcPr>
            <w:tcW w:w="14596" w:type="dxa"/>
            <w:gridSpan w:val="5"/>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Формы собственности предприятий и организаций и количество трудоустроившихся выпускников </w:t>
            </w:r>
          </w:p>
        </w:tc>
      </w:tr>
      <w:tr w:rsidR="003A4C4C" w:rsidRPr="00D77FA8" w:rsidTr="003A4C4C">
        <w:trPr>
          <w:trHeight w:val="495"/>
        </w:trPr>
        <w:tc>
          <w:tcPr>
            <w:tcW w:w="2453" w:type="dxa"/>
            <w:vMerge w:val="restart"/>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Государственная, чел.</w:t>
            </w:r>
          </w:p>
        </w:tc>
        <w:tc>
          <w:tcPr>
            <w:tcW w:w="4800" w:type="dxa"/>
            <w:gridSpan w:val="2"/>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 xml:space="preserve">Частная, чел. </w:t>
            </w:r>
          </w:p>
        </w:tc>
        <w:tc>
          <w:tcPr>
            <w:tcW w:w="2449" w:type="dxa"/>
            <w:vMerge w:val="restart"/>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Муниципальная, чел.</w:t>
            </w:r>
          </w:p>
        </w:tc>
        <w:tc>
          <w:tcPr>
            <w:tcW w:w="4894" w:type="dxa"/>
            <w:vMerge w:val="restart"/>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Самозанятые, чел.</w:t>
            </w:r>
          </w:p>
        </w:tc>
      </w:tr>
      <w:tr w:rsidR="003A4C4C" w:rsidRPr="00D77FA8" w:rsidTr="003A4C4C">
        <w:tc>
          <w:tcPr>
            <w:tcW w:w="2453" w:type="dxa"/>
            <w:vMerge/>
          </w:tcPr>
          <w:p w:rsidR="003A4C4C" w:rsidRPr="00D77FA8" w:rsidRDefault="003A4C4C" w:rsidP="00A30222">
            <w:pPr>
              <w:jc w:val="center"/>
              <w:rPr>
                <w:rFonts w:ascii="Times New Roman" w:eastAsia="Calibri" w:hAnsi="Times New Roman" w:cs="Times New Roman"/>
                <w:sz w:val="20"/>
                <w:szCs w:val="20"/>
              </w:rPr>
            </w:pPr>
          </w:p>
        </w:tc>
        <w:tc>
          <w:tcPr>
            <w:tcW w:w="2410" w:type="dxa"/>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ИП, чел.</w:t>
            </w:r>
          </w:p>
        </w:tc>
        <w:tc>
          <w:tcPr>
            <w:tcW w:w="2390" w:type="dxa"/>
          </w:tcPr>
          <w:p w:rsidR="003A4C4C" w:rsidRPr="00D77FA8" w:rsidRDefault="003A4C4C" w:rsidP="00A30222">
            <w:pPr>
              <w:jc w:val="center"/>
              <w:rPr>
                <w:rFonts w:ascii="Times New Roman" w:eastAsia="Calibri" w:hAnsi="Times New Roman" w:cs="Times New Roman"/>
                <w:sz w:val="20"/>
                <w:szCs w:val="20"/>
              </w:rPr>
            </w:pPr>
            <w:r w:rsidRPr="00D77FA8">
              <w:rPr>
                <w:rFonts w:ascii="Times New Roman" w:eastAsia="Calibri" w:hAnsi="Times New Roman" w:cs="Times New Roman"/>
                <w:sz w:val="20"/>
                <w:szCs w:val="20"/>
              </w:rPr>
              <w:t>Иные, чел.</w:t>
            </w:r>
          </w:p>
        </w:tc>
        <w:tc>
          <w:tcPr>
            <w:tcW w:w="2449" w:type="dxa"/>
            <w:vMerge/>
          </w:tcPr>
          <w:p w:rsidR="003A4C4C" w:rsidRPr="00D77FA8" w:rsidRDefault="003A4C4C" w:rsidP="00A30222">
            <w:pPr>
              <w:jc w:val="center"/>
              <w:rPr>
                <w:rFonts w:ascii="Times New Roman" w:eastAsia="Calibri" w:hAnsi="Times New Roman" w:cs="Times New Roman"/>
                <w:sz w:val="20"/>
                <w:szCs w:val="20"/>
              </w:rPr>
            </w:pPr>
          </w:p>
        </w:tc>
        <w:tc>
          <w:tcPr>
            <w:tcW w:w="4894" w:type="dxa"/>
            <w:vMerge/>
          </w:tcPr>
          <w:p w:rsidR="003A4C4C" w:rsidRPr="00D77FA8" w:rsidRDefault="003A4C4C" w:rsidP="00A30222">
            <w:pPr>
              <w:jc w:val="center"/>
              <w:rPr>
                <w:rFonts w:ascii="Times New Roman" w:eastAsia="Calibri" w:hAnsi="Times New Roman" w:cs="Times New Roman"/>
                <w:sz w:val="20"/>
                <w:szCs w:val="20"/>
              </w:rPr>
            </w:pPr>
          </w:p>
        </w:tc>
      </w:tr>
      <w:tr w:rsidR="003A4C4C" w:rsidRPr="00D77FA8" w:rsidTr="003A4C4C">
        <w:tc>
          <w:tcPr>
            <w:tcW w:w="2453" w:type="dxa"/>
          </w:tcPr>
          <w:p w:rsidR="003A4C4C" w:rsidRPr="00D77FA8" w:rsidRDefault="003A4C4C" w:rsidP="00A30222">
            <w:pPr>
              <w:jc w:val="center"/>
              <w:rPr>
                <w:rFonts w:ascii="Times New Roman" w:eastAsia="Calibri" w:hAnsi="Times New Roman" w:cs="Times New Roman"/>
                <w:sz w:val="20"/>
                <w:szCs w:val="20"/>
              </w:rPr>
            </w:pPr>
          </w:p>
        </w:tc>
        <w:tc>
          <w:tcPr>
            <w:tcW w:w="2410" w:type="dxa"/>
          </w:tcPr>
          <w:p w:rsidR="003A4C4C" w:rsidRPr="00D77FA8" w:rsidRDefault="003A4C4C" w:rsidP="00A30222">
            <w:pPr>
              <w:jc w:val="center"/>
              <w:rPr>
                <w:rFonts w:ascii="Times New Roman" w:eastAsia="Calibri" w:hAnsi="Times New Roman" w:cs="Times New Roman"/>
                <w:sz w:val="20"/>
                <w:szCs w:val="20"/>
              </w:rPr>
            </w:pPr>
          </w:p>
        </w:tc>
        <w:tc>
          <w:tcPr>
            <w:tcW w:w="2390" w:type="dxa"/>
          </w:tcPr>
          <w:p w:rsidR="003A4C4C" w:rsidRPr="00D77FA8" w:rsidRDefault="003A4C4C" w:rsidP="00A30222">
            <w:pPr>
              <w:jc w:val="center"/>
              <w:rPr>
                <w:rFonts w:ascii="Times New Roman" w:eastAsia="Calibri" w:hAnsi="Times New Roman" w:cs="Times New Roman"/>
                <w:sz w:val="20"/>
                <w:szCs w:val="20"/>
              </w:rPr>
            </w:pPr>
          </w:p>
        </w:tc>
        <w:tc>
          <w:tcPr>
            <w:tcW w:w="2449" w:type="dxa"/>
          </w:tcPr>
          <w:p w:rsidR="003A4C4C" w:rsidRPr="00D77FA8" w:rsidRDefault="003A4C4C" w:rsidP="00A30222">
            <w:pPr>
              <w:jc w:val="center"/>
              <w:rPr>
                <w:rFonts w:ascii="Times New Roman" w:eastAsia="Calibri" w:hAnsi="Times New Roman" w:cs="Times New Roman"/>
                <w:sz w:val="20"/>
                <w:szCs w:val="20"/>
              </w:rPr>
            </w:pPr>
          </w:p>
        </w:tc>
        <w:tc>
          <w:tcPr>
            <w:tcW w:w="4894" w:type="dxa"/>
          </w:tcPr>
          <w:p w:rsidR="003A4C4C" w:rsidRPr="00D77FA8" w:rsidRDefault="003A4C4C" w:rsidP="00A30222">
            <w:pPr>
              <w:jc w:val="center"/>
              <w:rPr>
                <w:rFonts w:ascii="Times New Roman" w:eastAsia="Calibri" w:hAnsi="Times New Roman" w:cs="Times New Roman"/>
                <w:sz w:val="20"/>
                <w:szCs w:val="20"/>
              </w:rPr>
            </w:pPr>
          </w:p>
        </w:tc>
      </w:tr>
    </w:tbl>
    <w:p w:rsidR="002C6C60" w:rsidRPr="00D77FA8" w:rsidRDefault="002C6C60" w:rsidP="00E1480B">
      <w:pPr>
        <w:spacing w:after="200" w:line="276" w:lineRule="auto"/>
        <w:jc w:val="right"/>
        <w:rPr>
          <w:rFonts w:ascii="Times New Roman" w:eastAsia="Calibri" w:hAnsi="Times New Roman" w:cs="Times New Roman"/>
          <w:sz w:val="28"/>
          <w:szCs w:val="28"/>
        </w:rPr>
      </w:pPr>
    </w:p>
    <w:p w:rsidR="00E1480B" w:rsidRPr="00D77FA8" w:rsidRDefault="00691147" w:rsidP="00E1480B">
      <w:pPr>
        <w:spacing w:after="200" w:line="276" w:lineRule="auto"/>
        <w:jc w:val="right"/>
        <w:rPr>
          <w:rFonts w:ascii="Times New Roman" w:eastAsia="Calibri" w:hAnsi="Times New Roman" w:cs="Times New Roman"/>
          <w:sz w:val="28"/>
          <w:szCs w:val="28"/>
        </w:rPr>
      </w:pPr>
      <w:r w:rsidRPr="00D77FA8">
        <w:rPr>
          <w:rFonts w:ascii="Times New Roman" w:eastAsia="Calibri" w:hAnsi="Times New Roman" w:cs="Times New Roman"/>
          <w:sz w:val="28"/>
          <w:szCs w:val="28"/>
        </w:rPr>
        <w:t>Таблица 4</w:t>
      </w:r>
    </w:p>
    <w:p w:rsidR="00307A39" w:rsidRPr="00D77FA8" w:rsidRDefault="00691147" w:rsidP="00691147">
      <w:pPr>
        <w:jc w:val="center"/>
        <w:rPr>
          <w:rFonts w:ascii="Times New Roman" w:eastAsia="Calibri" w:hAnsi="Times New Roman" w:cs="Times New Roman"/>
          <w:sz w:val="28"/>
          <w:szCs w:val="28"/>
        </w:rPr>
      </w:pPr>
      <w:r w:rsidRPr="00D77FA8">
        <w:rPr>
          <w:rFonts w:ascii="Times New Roman" w:eastAsia="Calibri" w:hAnsi="Times New Roman" w:cs="Times New Roman"/>
          <w:sz w:val="28"/>
          <w:szCs w:val="28"/>
        </w:rPr>
        <w:t>Информационные источники трудоустройства выпускников ПОО из числа детей-сирот</w:t>
      </w:r>
    </w:p>
    <w:tbl>
      <w:tblPr>
        <w:tblStyle w:val="1"/>
        <w:tblpPr w:leftFromText="180" w:rightFromText="180" w:vertAnchor="text" w:horzAnchor="margin" w:tblpY="78"/>
        <w:tblW w:w="0" w:type="auto"/>
        <w:tblLook w:val="04A0" w:firstRow="1" w:lastRow="0" w:firstColumn="1" w:lastColumn="0" w:noHBand="0" w:noVBand="1"/>
      </w:tblPr>
      <w:tblGrid>
        <w:gridCol w:w="949"/>
        <w:gridCol w:w="8685"/>
        <w:gridCol w:w="4926"/>
      </w:tblGrid>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 п/п</w:t>
            </w:r>
          </w:p>
        </w:tc>
        <w:tc>
          <w:tcPr>
            <w:tcW w:w="8685"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Наименование ресурса</w:t>
            </w:r>
          </w:p>
        </w:tc>
        <w:tc>
          <w:tcPr>
            <w:tcW w:w="4926"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Кол-во</w:t>
            </w:r>
          </w:p>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трудоустроившихся</w:t>
            </w: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1.</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 xml:space="preserve">Через </w:t>
            </w:r>
            <w:r w:rsidR="00414997" w:rsidRPr="00D77FA8">
              <w:rPr>
                <w:rFonts w:ascii="Times New Roman" w:eastAsia="Calibri" w:hAnsi="Times New Roman" w:cs="Times New Roman"/>
                <w:sz w:val="24"/>
                <w:szCs w:val="24"/>
              </w:rPr>
              <w:t xml:space="preserve">центры занятости населения </w:t>
            </w:r>
            <w:r w:rsidRPr="00D77FA8">
              <w:rPr>
                <w:rFonts w:ascii="Times New Roman" w:eastAsia="Calibri" w:hAnsi="Times New Roman" w:cs="Times New Roman"/>
                <w:sz w:val="24"/>
                <w:szCs w:val="24"/>
              </w:rPr>
              <w:t>(ЦЗН)</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E3678" w:rsidRPr="00D77FA8" w:rsidTr="005A2C7D">
        <w:tc>
          <w:tcPr>
            <w:tcW w:w="949" w:type="dxa"/>
          </w:tcPr>
          <w:p w:rsidR="00EE3678" w:rsidRPr="00D77FA8" w:rsidRDefault="00EE3678"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2.</w:t>
            </w:r>
          </w:p>
        </w:tc>
        <w:tc>
          <w:tcPr>
            <w:tcW w:w="13611" w:type="dxa"/>
            <w:gridSpan w:val="2"/>
          </w:tcPr>
          <w:p w:rsidR="00EE3678" w:rsidRPr="00D77FA8" w:rsidRDefault="00EE3678"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 xml:space="preserve">С помощью </w:t>
            </w:r>
            <w:r w:rsidRPr="00D77FA8">
              <w:rPr>
                <w:rFonts w:ascii="Times New Roman" w:eastAsia="Calibri" w:hAnsi="Times New Roman" w:cs="Times New Roman"/>
                <w:sz w:val="24"/>
                <w:szCs w:val="24"/>
                <w:lang w:val="en-US"/>
              </w:rPr>
              <w:t>IT</w:t>
            </w:r>
            <w:r w:rsidRPr="00D77FA8">
              <w:rPr>
                <w:rFonts w:ascii="Times New Roman" w:eastAsia="Calibri" w:hAnsi="Times New Roman" w:cs="Times New Roman"/>
                <w:sz w:val="24"/>
                <w:szCs w:val="24"/>
              </w:rPr>
              <w:t>-компаний-агрегаторов:</w:t>
            </w: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Яндекс. Работа</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Работа в России</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hh.ru</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profi.ru</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Иные (наименование)</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3.</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Социальное партнерство с предприятиями и организациями (уточнить, какими)</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4.</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По результатам встреч с работодателями, в т.ч. в онлайн</w:t>
            </w:r>
            <w:r w:rsidR="00481A7E" w:rsidRPr="00D77FA8">
              <w:rPr>
                <w:rFonts w:ascii="Times New Roman" w:eastAsia="Calibri" w:hAnsi="Times New Roman" w:cs="Times New Roman"/>
                <w:sz w:val="24"/>
                <w:szCs w:val="24"/>
              </w:rPr>
              <w:t>-</w:t>
            </w:r>
            <w:r w:rsidRPr="00D77FA8">
              <w:rPr>
                <w:rFonts w:ascii="Times New Roman" w:eastAsia="Calibri" w:hAnsi="Times New Roman" w:cs="Times New Roman"/>
                <w:sz w:val="24"/>
                <w:szCs w:val="24"/>
              </w:rPr>
              <w:t>режиме</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5.</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По результатам чемпионата «Молодые профессионалы» (</w:t>
            </w:r>
            <w:r w:rsidRPr="00D77FA8">
              <w:rPr>
                <w:rFonts w:ascii="Times New Roman" w:eastAsia="Calibri" w:hAnsi="Times New Roman" w:cs="Times New Roman"/>
                <w:sz w:val="24"/>
                <w:szCs w:val="24"/>
                <w:lang w:val="en-US"/>
              </w:rPr>
              <w:t>WorldSkills</w:t>
            </w:r>
            <w:r w:rsidRPr="00D77FA8">
              <w:rPr>
                <w:rFonts w:ascii="Times New Roman" w:eastAsia="Calibri" w:hAnsi="Times New Roman" w:cs="Times New Roman"/>
                <w:sz w:val="24"/>
                <w:szCs w:val="24"/>
              </w:rPr>
              <w:t xml:space="preserve"> </w:t>
            </w:r>
            <w:r w:rsidRPr="00D77FA8">
              <w:rPr>
                <w:rFonts w:ascii="Times New Roman" w:eastAsia="Calibri" w:hAnsi="Times New Roman" w:cs="Times New Roman"/>
                <w:sz w:val="24"/>
                <w:szCs w:val="24"/>
                <w:lang w:val="en-US"/>
              </w:rPr>
              <w:t>Russia</w:t>
            </w:r>
            <w:r w:rsidRPr="00D77FA8">
              <w:rPr>
                <w:rFonts w:ascii="Times New Roman" w:eastAsia="Calibri" w:hAnsi="Times New Roman" w:cs="Times New Roman"/>
                <w:sz w:val="24"/>
                <w:szCs w:val="24"/>
              </w:rPr>
              <w:t>) (указать компетенции)</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6.</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По результатам чемпионата «</w:t>
            </w:r>
            <w:proofErr w:type="spellStart"/>
            <w:r w:rsidRPr="00D77FA8">
              <w:rPr>
                <w:rFonts w:ascii="Times New Roman" w:eastAsia="Calibri" w:hAnsi="Times New Roman" w:cs="Times New Roman"/>
                <w:sz w:val="24"/>
                <w:szCs w:val="24"/>
              </w:rPr>
              <w:t>Абилимпикс</w:t>
            </w:r>
            <w:proofErr w:type="spellEnd"/>
            <w:r w:rsidRPr="00D77FA8">
              <w:rPr>
                <w:rFonts w:ascii="Times New Roman" w:eastAsia="Calibri" w:hAnsi="Times New Roman" w:cs="Times New Roman"/>
                <w:sz w:val="24"/>
                <w:szCs w:val="24"/>
              </w:rPr>
              <w:t>»</w:t>
            </w:r>
            <w:r w:rsidRPr="00D77FA8">
              <w:rPr>
                <w:rFonts w:ascii="Calibri" w:eastAsia="Calibri" w:hAnsi="Calibri" w:cs="Times New Roman"/>
                <w:sz w:val="24"/>
                <w:szCs w:val="24"/>
              </w:rPr>
              <w:t xml:space="preserve"> </w:t>
            </w:r>
            <w:r w:rsidRPr="00D77FA8">
              <w:rPr>
                <w:rFonts w:ascii="Times New Roman" w:eastAsia="Calibri" w:hAnsi="Times New Roman" w:cs="Times New Roman"/>
                <w:sz w:val="24"/>
                <w:szCs w:val="24"/>
              </w:rPr>
              <w:t>(указать компетенции)</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7.</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По результатам демонстрационного экзамена</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8.</w:t>
            </w:r>
          </w:p>
        </w:tc>
        <w:tc>
          <w:tcPr>
            <w:tcW w:w="8685" w:type="dxa"/>
          </w:tcPr>
          <w:p w:rsidR="00E1480B" w:rsidRPr="00D77FA8" w:rsidRDefault="00E1480B" w:rsidP="000624E8">
            <w:pPr>
              <w:rPr>
                <w:rFonts w:ascii="Times New Roman" w:eastAsia="Calibri" w:hAnsi="Times New Roman" w:cs="Times New Roman"/>
                <w:sz w:val="24"/>
                <w:szCs w:val="24"/>
              </w:rPr>
            </w:pPr>
            <w:r w:rsidRPr="00D77FA8">
              <w:rPr>
                <w:rFonts w:ascii="Times New Roman" w:eastAsia="Calibri" w:hAnsi="Times New Roman" w:cs="Times New Roman"/>
                <w:sz w:val="24"/>
                <w:szCs w:val="24"/>
              </w:rPr>
              <w:t>Банк вакансий центра трудоустройства ПОО</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lastRenderedPageBreak/>
              <w:t>9.</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Использование ресурсов Базовой ПОО по</w:t>
            </w:r>
            <w:r w:rsidRPr="00D77FA8">
              <w:rPr>
                <w:rFonts w:ascii="Calibri" w:eastAsia="Calibri" w:hAnsi="Calibri" w:cs="Times New Roman"/>
                <w:sz w:val="24"/>
                <w:szCs w:val="24"/>
              </w:rPr>
              <w:t xml:space="preserve"> </w:t>
            </w:r>
            <w:r w:rsidRPr="00D77FA8">
              <w:rPr>
                <w:rFonts w:ascii="Times New Roman" w:eastAsia="Calibri" w:hAnsi="Times New Roman" w:cs="Times New Roman"/>
                <w:sz w:val="24"/>
                <w:szCs w:val="24"/>
              </w:rPr>
              <w:t>инклюзивному образованию (ИТАМ) и РУМЦ по инклюзивному образованию (ИТАС) (для выпускников-сирот с ОВЗ)</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10.</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Другие ресурсы (указать, какие)</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r w:rsidR="00E1480B" w:rsidRPr="00D77FA8" w:rsidTr="00EE3678">
        <w:tc>
          <w:tcPr>
            <w:tcW w:w="949" w:type="dxa"/>
          </w:tcPr>
          <w:p w:rsidR="00E1480B" w:rsidRPr="00D77FA8" w:rsidRDefault="00E1480B" w:rsidP="00E1480B">
            <w:pPr>
              <w:jc w:val="center"/>
              <w:rPr>
                <w:rFonts w:ascii="Times New Roman" w:eastAsia="Calibri" w:hAnsi="Times New Roman" w:cs="Times New Roman"/>
                <w:sz w:val="24"/>
                <w:szCs w:val="24"/>
              </w:rPr>
            </w:pPr>
            <w:r w:rsidRPr="00D77FA8">
              <w:rPr>
                <w:rFonts w:ascii="Times New Roman" w:eastAsia="Calibri" w:hAnsi="Times New Roman" w:cs="Times New Roman"/>
                <w:sz w:val="24"/>
                <w:szCs w:val="24"/>
              </w:rPr>
              <w:t>11.</w:t>
            </w:r>
          </w:p>
        </w:tc>
        <w:tc>
          <w:tcPr>
            <w:tcW w:w="8685" w:type="dxa"/>
          </w:tcPr>
          <w:p w:rsidR="00E1480B" w:rsidRPr="00D77FA8" w:rsidRDefault="00E1480B" w:rsidP="00E1480B">
            <w:pPr>
              <w:rPr>
                <w:rFonts w:ascii="Times New Roman" w:eastAsia="Calibri" w:hAnsi="Times New Roman" w:cs="Times New Roman"/>
                <w:sz w:val="24"/>
                <w:szCs w:val="24"/>
              </w:rPr>
            </w:pPr>
            <w:r w:rsidRPr="00D77FA8">
              <w:rPr>
                <w:rFonts w:ascii="Times New Roman" w:eastAsia="Calibri" w:hAnsi="Times New Roman" w:cs="Times New Roman"/>
                <w:sz w:val="24"/>
                <w:szCs w:val="24"/>
              </w:rPr>
              <w:t>Выпускники устроились самостоятельно</w:t>
            </w:r>
          </w:p>
        </w:tc>
        <w:tc>
          <w:tcPr>
            <w:tcW w:w="4926" w:type="dxa"/>
          </w:tcPr>
          <w:p w:rsidR="00E1480B" w:rsidRPr="00D77FA8" w:rsidRDefault="00E1480B" w:rsidP="00E1480B">
            <w:pPr>
              <w:jc w:val="center"/>
              <w:rPr>
                <w:rFonts w:ascii="Times New Roman" w:eastAsia="Calibri" w:hAnsi="Times New Roman" w:cs="Times New Roman"/>
                <w:sz w:val="24"/>
                <w:szCs w:val="24"/>
              </w:rPr>
            </w:pPr>
          </w:p>
        </w:tc>
      </w:tr>
    </w:tbl>
    <w:p w:rsidR="00E1480B" w:rsidRPr="00D77FA8" w:rsidRDefault="00E1480B" w:rsidP="00691147">
      <w:pPr>
        <w:jc w:val="center"/>
        <w:rPr>
          <w:rFonts w:ascii="Times New Roman" w:eastAsia="Calibri" w:hAnsi="Times New Roman" w:cs="Times New Roman"/>
          <w:sz w:val="28"/>
          <w:szCs w:val="28"/>
        </w:rPr>
        <w:sectPr w:rsidR="00E1480B" w:rsidRPr="00D77FA8" w:rsidSect="00307A39">
          <w:pgSz w:w="16838" w:h="11906" w:orient="landscape"/>
          <w:pgMar w:top="851" w:right="1134" w:bottom="1701" w:left="1134" w:header="709" w:footer="709" w:gutter="0"/>
          <w:cols w:space="708"/>
          <w:docGrid w:linePitch="360"/>
        </w:sectPr>
      </w:pPr>
      <w:bookmarkStart w:id="14" w:name="_GoBack"/>
      <w:bookmarkEnd w:id="14"/>
    </w:p>
    <w:p w:rsidR="00B11A01" w:rsidRPr="00D77FA8" w:rsidRDefault="00B11A01" w:rsidP="003A4C4C">
      <w:pPr>
        <w:spacing w:after="200" w:line="276" w:lineRule="auto"/>
        <w:ind w:left="12036" w:firstLine="708"/>
        <w:jc w:val="both"/>
        <w:rPr>
          <w:rFonts w:ascii="Times New Roman" w:hAnsi="Times New Roman" w:cs="Times New Roman"/>
          <w:sz w:val="28"/>
        </w:rPr>
      </w:pPr>
    </w:p>
    <w:sectPr w:rsidR="00B11A01" w:rsidRPr="00D77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6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22585"/>
    <w:multiLevelType w:val="multilevel"/>
    <w:tmpl w:val="1F2A18A8"/>
    <w:lvl w:ilvl="0">
      <w:start w:val="1"/>
      <w:numFmt w:val="decimal"/>
      <w:lvlText w:val="%1."/>
      <w:lvlJc w:val="left"/>
      <w:pPr>
        <w:ind w:left="1070" w:hanging="360"/>
      </w:p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12700297"/>
    <w:multiLevelType w:val="hybridMultilevel"/>
    <w:tmpl w:val="33E0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06D71"/>
    <w:multiLevelType w:val="hybridMultilevel"/>
    <w:tmpl w:val="C42A2FD8"/>
    <w:lvl w:ilvl="0" w:tplc="F99ED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106EBC"/>
    <w:multiLevelType w:val="hybridMultilevel"/>
    <w:tmpl w:val="BD7E0214"/>
    <w:lvl w:ilvl="0" w:tplc="9950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DF00C8"/>
    <w:multiLevelType w:val="multilevel"/>
    <w:tmpl w:val="82AA57DE"/>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4FED7B32"/>
    <w:multiLevelType w:val="hybridMultilevel"/>
    <w:tmpl w:val="21C6039C"/>
    <w:lvl w:ilvl="0" w:tplc="3E3032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8CC64D6"/>
    <w:multiLevelType w:val="hybridMultilevel"/>
    <w:tmpl w:val="643A7712"/>
    <w:lvl w:ilvl="0" w:tplc="C12C3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7843F5"/>
    <w:multiLevelType w:val="hybridMultilevel"/>
    <w:tmpl w:val="5EC2A738"/>
    <w:lvl w:ilvl="0" w:tplc="7CF662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B151FB"/>
    <w:multiLevelType w:val="hybridMultilevel"/>
    <w:tmpl w:val="F43E9514"/>
    <w:lvl w:ilvl="0" w:tplc="796C91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AC5046"/>
    <w:multiLevelType w:val="hybridMultilevel"/>
    <w:tmpl w:val="C5CCB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413462"/>
    <w:multiLevelType w:val="hybridMultilevel"/>
    <w:tmpl w:val="A9FA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0"/>
  </w:num>
  <w:num w:numId="6">
    <w:abstractNumId w:val="5"/>
  </w:num>
  <w:num w:numId="7">
    <w:abstractNumId w:val="9"/>
  </w:num>
  <w:num w:numId="8">
    <w:abstractNumId w:val="2"/>
  </w:num>
  <w:num w:numId="9">
    <w:abstractNumId w:val="1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581"/>
    <w:rsid w:val="00001BDD"/>
    <w:rsid w:val="000027D2"/>
    <w:rsid w:val="00005FC5"/>
    <w:rsid w:val="00007CC3"/>
    <w:rsid w:val="000170E5"/>
    <w:rsid w:val="0002524C"/>
    <w:rsid w:val="00036842"/>
    <w:rsid w:val="00047583"/>
    <w:rsid w:val="00057A26"/>
    <w:rsid w:val="000613C0"/>
    <w:rsid w:val="000624E8"/>
    <w:rsid w:val="00071E05"/>
    <w:rsid w:val="00081CE0"/>
    <w:rsid w:val="00092001"/>
    <w:rsid w:val="000A0549"/>
    <w:rsid w:val="000B087A"/>
    <w:rsid w:val="000B0D7A"/>
    <w:rsid w:val="000B2B6F"/>
    <w:rsid w:val="000B3F69"/>
    <w:rsid w:val="000C02FD"/>
    <w:rsid w:val="000C224F"/>
    <w:rsid w:val="000C5B0A"/>
    <w:rsid w:val="000C5C73"/>
    <w:rsid w:val="000D1905"/>
    <w:rsid w:val="000D2455"/>
    <w:rsid w:val="000D27DB"/>
    <w:rsid w:val="000D6084"/>
    <w:rsid w:val="000D74B3"/>
    <w:rsid w:val="000E3CBB"/>
    <w:rsid w:val="000E60EA"/>
    <w:rsid w:val="000F1D55"/>
    <w:rsid w:val="000F3DE9"/>
    <w:rsid w:val="00102797"/>
    <w:rsid w:val="00111369"/>
    <w:rsid w:val="00114BCB"/>
    <w:rsid w:val="001174F6"/>
    <w:rsid w:val="001316E9"/>
    <w:rsid w:val="00132C6B"/>
    <w:rsid w:val="0013682E"/>
    <w:rsid w:val="00140BEF"/>
    <w:rsid w:val="00140D70"/>
    <w:rsid w:val="00144818"/>
    <w:rsid w:val="00145A45"/>
    <w:rsid w:val="001542AC"/>
    <w:rsid w:val="0015625C"/>
    <w:rsid w:val="001578FF"/>
    <w:rsid w:val="00160525"/>
    <w:rsid w:val="00166B54"/>
    <w:rsid w:val="00171FF2"/>
    <w:rsid w:val="00173998"/>
    <w:rsid w:val="00182522"/>
    <w:rsid w:val="001919DA"/>
    <w:rsid w:val="00193D26"/>
    <w:rsid w:val="001960E4"/>
    <w:rsid w:val="001A2CB5"/>
    <w:rsid w:val="001B399A"/>
    <w:rsid w:val="001B58DB"/>
    <w:rsid w:val="001B67D5"/>
    <w:rsid w:val="001C409C"/>
    <w:rsid w:val="001E49E3"/>
    <w:rsid w:val="001E68F2"/>
    <w:rsid w:val="001F066B"/>
    <w:rsid w:val="001F4F0A"/>
    <w:rsid w:val="001F626A"/>
    <w:rsid w:val="001F7C6F"/>
    <w:rsid w:val="00202081"/>
    <w:rsid w:val="002021CD"/>
    <w:rsid w:val="00206EBE"/>
    <w:rsid w:val="0022047E"/>
    <w:rsid w:val="002249EF"/>
    <w:rsid w:val="00224C3F"/>
    <w:rsid w:val="0023088E"/>
    <w:rsid w:val="00256FD5"/>
    <w:rsid w:val="00262022"/>
    <w:rsid w:val="00277949"/>
    <w:rsid w:val="002807C5"/>
    <w:rsid w:val="0028763B"/>
    <w:rsid w:val="002A31DA"/>
    <w:rsid w:val="002A4703"/>
    <w:rsid w:val="002A647B"/>
    <w:rsid w:val="002C6C60"/>
    <w:rsid w:val="002D4D10"/>
    <w:rsid w:val="002E2D68"/>
    <w:rsid w:val="002E55EA"/>
    <w:rsid w:val="002F2881"/>
    <w:rsid w:val="003013FA"/>
    <w:rsid w:val="003075BB"/>
    <w:rsid w:val="00307A39"/>
    <w:rsid w:val="003217D3"/>
    <w:rsid w:val="00323FCD"/>
    <w:rsid w:val="00346A12"/>
    <w:rsid w:val="003563CE"/>
    <w:rsid w:val="00377ACD"/>
    <w:rsid w:val="00384227"/>
    <w:rsid w:val="00387DB1"/>
    <w:rsid w:val="003A4C4C"/>
    <w:rsid w:val="003B0F05"/>
    <w:rsid w:val="003B12F5"/>
    <w:rsid w:val="003B6AB2"/>
    <w:rsid w:val="003D4581"/>
    <w:rsid w:val="003E12BC"/>
    <w:rsid w:val="003E5E27"/>
    <w:rsid w:val="003F184B"/>
    <w:rsid w:val="00414997"/>
    <w:rsid w:val="00426AF3"/>
    <w:rsid w:val="004373E5"/>
    <w:rsid w:val="004419EE"/>
    <w:rsid w:val="00446743"/>
    <w:rsid w:val="0045229C"/>
    <w:rsid w:val="00453C1A"/>
    <w:rsid w:val="00463EF0"/>
    <w:rsid w:val="00464E8E"/>
    <w:rsid w:val="00472C81"/>
    <w:rsid w:val="00481A7E"/>
    <w:rsid w:val="004864AA"/>
    <w:rsid w:val="004931D2"/>
    <w:rsid w:val="00494B8F"/>
    <w:rsid w:val="004961C2"/>
    <w:rsid w:val="004A31BB"/>
    <w:rsid w:val="004A736A"/>
    <w:rsid w:val="004B4FE3"/>
    <w:rsid w:val="004E366E"/>
    <w:rsid w:val="004E5DC8"/>
    <w:rsid w:val="004E6A2C"/>
    <w:rsid w:val="00500203"/>
    <w:rsid w:val="00505122"/>
    <w:rsid w:val="005052CA"/>
    <w:rsid w:val="005274F7"/>
    <w:rsid w:val="00535B98"/>
    <w:rsid w:val="00536168"/>
    <w:rsid w:val="00536A86"/>
    <w:rsid w:val="00540214"/>
    <w:rsid w:val="0056043A"/>
    <w:rsid w:val="00567FE6"/>
    <w:rsid w:val="005722BA"/>
    <w:rsid w:val="005727EB"/>
    <w:rsid w:val="00583B5D"/>
    <w:rsid w:val="005B0037"/>
    <w:rsid w:val="005B0A96"/>
    <w:rsid w:val="005B25F6"/>
    <w:rsid w:val="005B746F"/>
    <w:rsid w:val="005C4532"/>
    <w:rsid w:val="005D1B82"/>
    <w:rsid w:val="005F1DA8"/>
    <w:rsid w:val="005F45C3"/>
    <w:rsid w:val="005F5C65"/>
    <w:rsid w:val="006138A1"/>
    <w:rsid w:val="00620E1C"/>
    <w:rsid w:val="00632AEB"/>
    <w:rsid w:val="006478EC"/>
    <w:rsid w:val="00662272"/>
    <w:rsid w:val="00662E15"/>
    <w:rsid w:val="00670DBF"/>
    <w:rsid w:val="00691147"/>
    <w:rsid w:val="006A0E26"/>
    <w:rsid w:val="006B2657"/>
    <w:rsid w:val="006B7026"/>
    <w:rsid w:val="006C3A12"/>
    <w:rsid w:val="006E09BD"/>
    <w:rsid w:val="006E0ACD"/>
    <w:rsid w:val="006E299E"/>
    <w:rsid w:val="006E4308"/>
    <w:rsid w:val="00703971"/>
    <w:rsid w:val="00705E8E"/>
    <w:rsid w:val="00753E6B"/>
    <w:rsid w:val="007576B9"/>
    <w:rsid w:val="007659DB"/>
    <w:rsid w:val="007674AF"/>
    <w:rsid w:val="00777FE1"/>
    <w:rsid w:val="007A3BF2"/>
    <w:rsid w:val="007A6A79"/>
    <w:rsid w:val="007B154F"/>
    <w:rsid w:val="007B297F"/>
    <w:rsid w:val="007B33EE"/>
    <w:rsid w:val="007D2B77"/>
    <w:rsid w:val="007D746D"/>
    <w:rsid w:val="007D7F6F"/>
    <w:rsid w:val="007E2C32"/>
    <w:rsid w:val="007E7B74"/>
    <w:rsid w:val="00800B6F"/>
    <w:rsid w:val="00800D1C"/>
    <w:rsid w:val="00806119"/>
    <w:rsid w:val="00807E46"/>
    <w:rsid w:val="008463A7"/>
    <w:rsid w:val="00853BC5"/>
    <w:rsid w:val="00855589"/>
    <w:rsid w:val="008556CE"/>
    <w:rsid w:val="00860342"/>
    <w:rsid w:val="008927FC"/>
    <w:rsid w:val="00893287"/>
    <w:rsid w:val="008971EF"/>
    <w:rsid w:val="008A25E0"/>
    <w:rsid w:val="008A49B8"/>
    <w:rsid w:val="008A4C67"/>
    <w:rsid w:val="008A6051"/>
    <w:rsid w:val="008C10E7"/>
    <w:rsid w:val="008C4A8D"/>
    <w:rsid w:val="008E1DFC"/>
    <w:rsid w:val="008F4AB4"/>
    <w:rsid w:val="00901C5F"/>
    <w:rsid w:val="00904F6B"/>
    <w:rsid w:val="009062EE"/>
    <w:rsid w:val="00920F0A"/>
    <w:rsid w:val="00937A69"/>
    <w:rsid w:val="00940723"/>
    <w:rsid w:val="009414A2"/>
    <w:rsid w:val="00953AC8"/>
    <w:rsid w:val="0095569B"/>
    <w:rsid w:val="00961109"/>
    <w:rsid w:val="00963A89"/>
    <w:rsid w:val="0097137A"/>
    <w:rsid w:val="00972FBA"/>
    <w:rsid w:val="009765D2"/>
    <w:rsid w:val="00984D91"/>
    <w:rsid w:val="00985022"/>
    <w:rsid w:val="0099315B"/>
    <w:rsid w:val="00997CBF"/>
    <w:rsid w:val="009A2C12"/>
    <w:rsid w:val="009A4778"/>
    <w:rsid w:val="009B34B1"/>
    <w:rsid w:val="009B5048"/>
    <w:rsid w:val="009D3DA3"/>
    <w:rsid w:val="009D57A0"/>
    <w:rsid w:val="009E204A"/>
    <w:rsid w:val="009F471D"/>
    <w:rsid w:val="00A1030F"/>
    <w:rsid w:val="00A137FE"/>
    <w:rsid w:val="00A16B93"/>
    <w:rsid w:val="00A23736"/>
    <w:rsid w:val="00A2653A"/>
    <w:rsid w:val="00A30222"/>
    <w:rsid w:val="00A335D3"/>
    <w:rsid w:val="00A4567D"/>
    <w:rsid w:val="00A46EFA"/>
    <w:rsid w:val="00A52602"/>
    <w:rsid w:val="00A560AB"/>
    <w:rsid w:val="00A568B6"/>
    <w:rsid w:val="00A62202"/>
    <w:rsid w:val="00A6595F"/>
    <w:rsid w:val="00A70B60"/>
    <w:rsid w:val="00A739C3"/>
    <w:rsid w:val="00A92039"/>
    <w:rsid w:val="00A942A7"/>
    <w:rsid w:val="00A96B30"/>
    <w:rsid w:val="00AA070D"/>
    <w:rsid w:val="00AA4AFE"/>
    <w:rsid w:val="00AA5348"/>
    <w:rsid w:val="00AB2F55"/>
    <w:rsid w:val="00AB40A9"/>
    <w:rsid w:val="00AB58DE"/>
    <w:rsid w:val="00AB6298"/>
    <w:rsid w:val="00AB671E"/>
    <w:rsid w:val="00AC1AA4"/>
    <w:rsid w:val="00AC2A77"/>
    <w:rsid w:val="00AC2B74"/>
    <w:rsid w:val="00AE4C73"/>
    <w:rsid w:val="00AE7AB0"/>
    <w:rsid w:val="00AF39DA"/>
    <w:rsid w:val="00AF464A"/>
    <w:rsid w:val="00B04166"/>
    <w:rsid w:val="00B11A01"/>
    <w:rsid w:val="00B13170"/>
    <w:rsid w:val="00B14DFC"/>
    <w:rsid w:val="00B162E5"/>
    <w:rsid w:val="00B417DF"/>
    <w:rsid w:val="00B432E2"/>
    <w:rsid w:val="00B70447"/>
    <w:rsid w:val="00B72EEF"/>
    <w:rsid w:val="00B8388B"/>
    <w:rsid w:val="00B849CD"/>
    <w:rsid w:val="00B861D5"/>
    <w:rsid w:val="00B92221"/>
    <w:rsid w:val="00B938F2"/>
    <w:rsid w:val="00B965EF"/>
    <w:rsid w:val="00BA379B"/>
    <w:rsid w:val="00BC065C"/>
    <w:rsid w:val="00BC09FC"/>
    <w:rsid w:val="00BC13C4"/>
    <w:rsid w:val="00BD2DCA"/>
    <w:rsid w:val="00BD3518"/>
    <w:rsid w:val="00BF05E1"/>
    <w:rsid w:val="00BF56D8"/>
    <w:rsid w:val="00C0182A"/>
    <w:rsid w:val="00C040D2"/>
    <w:rsid w:val="00C05E6D"/>
    <w:rsid w:val="00C17900"/>
    <w:rsid w:val="00C22C2A"/>
    <w:rsid w:val="00C25C83"/>
    <w:rsid w:val="00C317E0"/>
    <w:rsid w:val="00C36B89"/>
    <w:rsid w:val="00C66C5A"/>
    <w:rsid w:val="00C674F5"/>
    <w:rsid w:val="00C84ADC"/>
    <w:rsid w:val="00C85292"/>
    <w:rsid w:val="00C86B9E"/>
    <w:rsid w:val="00C87AB9"/>
    <w:rsid w:val="00CC0E41"/>
    <w:rsid w:val="00CD2BA4"/>
    <w:rsid w:val="00CD44BF"/>
    <w:rsid w:val="00CF54D0"/>
    <w:rsid w:val="00D02482"/>
    <w:rsid w:val="00D02720"/>
    <w:rsid w:val="00D04AA7"/>
    <w:rsid w:val="00D12FB3"/>
    <w:rsid w:val="00D15998"/>
    <w:rsid w:val="00D20DE0"/>
    <w:rsid w:val="00D3408F"/>
    <w:rsid w:val="00D3557B"/>
    <w:rsid w:val="00D35589"/>
    <w:rsid w:val="00D4716C"/>
    <w:rsid w:val="00D57B89"/>
    <w:rsid w:val="00D64024"/>
    <w:rsid w:val="00D77FA8"/>
    <w:rsid w:val="00D811E5"/>
    <w:rsid w:val="00D93BE3"/>
    <w:rsid w:val="00D96035"/>
    <w:rsid w:val="00DA2FF4"/>
    <w:rsid w:val="00DA7D3E"/>
    <w:rsid w:val="00DB1CA3"/>
    <w:rsid w:val="00DC12FE"/>
    <w:rsid w:val="00DC202A"/>
    <w:rsid w:val="00DC2E7C"/>
    <w:rsid w:val="00DD532C"/>
    <w:rsid w:val="00DD68C2"/>
    <w:rsid w:val="00E04E7B"/>
    <w:rsid w:val="00E1480B"/>
    <w:rsid w:val="00E1626B"/>
    <w:rsid w:val="00E2091D"/>
    <w:rsid w:val="00E34C7F"/>
    <w:rsid w:val="00E46A62"/>
    <w:rsid w:val="00E70F51"/>
    <w:rsid w:val="00E71FF0"/>
    <w:rsid w:val="00E72A71"/>
    <w:rsid w:val="00E7408D"/>
    <w:rsid w:val="00E84247"/>
    <w:rsid w:val="00E97EDB"/>
    <w:rsid w:val="00EB2073"/>
    <w:rsid w:val="00EB3253"/>
    <w:rsid w:val="00EB5238"/>
    <w:rsid w:val="00EC1BEB"/>
    <w:rsid w:val="00EC2177"/>
    <w:rsid w:val="00EC2C50"/>
    <w:rsid w:val="00EC47EF"/>
    <w:rsid w:val="00ED35BF"/>
    <w:rsid w:val="00ED7A4D"/>
    <w:rsid w:val="00EE1854"/>
    <w:rsid w:val="00EE3678"/>
    <w:rsid w:val="00EE5772"/>
    <w:rsid w:val="00EF0162"/>
    <w:rsid w:val="00EF0A75"/>
    <w:rsid w:val="00EF0FB0"/>
    <w:rsid w:val="00F0005A"/>
    <w:rsid w:val="00F02962"/>
    <w:rsid w:val="00F02F61"/>
    <w:rsid w:val="00F04E59"/>
    <w:rsid w:val="00F10F3C"/>
    <w:rsid w:val="00F16539"/>
    <w:rsid w:val="00F25D84"/>
    <w:rsid w:val="00F26305"/>
    <w:rsid w:val="00F37CB3"/>
    <w:rsid w:val="00F40A6F"/>
    <w:rsid w:val="00F534E3"/>
    <w:rsid w:val="00F5785A"/>
    <w:rsid w:val="00F6313B"/>
    <w:rsid w:val="00FA58BC"/>
    <w:rsid w:val="00FB079C"/>
    <w:rsid w:val="00FB5C14"/>
    <w:rsid w:val="00FD109A"/>
    <w:rsid w:val="00FD450B"/>
    <w:rsid w:val="00FE06E8"/>
    <w:rsid w:val="00FF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DCC7"/>
  <w15:docId w15:val="{8B4F8108-0CBE-4BA9-9555-C3FD0B2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5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A69"/>
    <w:pPr>
      <w:ind w:left="720"/>
      <w:contextualSpacing/>
    </w:pPr>
  </w:style>
  <w:style w:type="character" w:customStyle="1" w:styleId="2">
    <w:name w:val="Основной текст (2)_"/>
    <w:basedOn w:val="a0"/>
    <w:link w:val="20"/>
    <w:rsid w:val="003B6A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B6AB2"/>
    <w:pPr>
      <w:widowControl w:val="0"/>
      <w:shd w:val="clear" w:color="auto" w:fill="FFFFFF"/>
      <w:spacing w:after="420" w:line="0" w:lineRule="atLeast"/>
      <w:jc w:val="center"/>
    </w:pPr>
    <w:rPr>
      <w:rFonts w:ascii="Times New Roman" w:eastAsia="Times New Roman" w:hAnsi="Times New Roman" w:cs="Times New Roman"/>
      <w:sz w:val="28"/>
      <w:szCs w:val="28"/>
    </w:rPr>
  </w:style>
  <w:style w:type="table" w:styleId="a4">
    <w:name w:val="Table Grid"/>
    <w:basedOn w:val="a1"/>
    <w:uiPriority w:val="59"/>
    <w:rsid w:val="0030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A3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1C409C"/>
    <w:rPr>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rsid w:val="001C409C"/>
    <w:pPr>
      <w:spacing w:before="100" w:beforeAutospacing="1" w:after="100" w:afterAutospacing="1" w:line="240" w:lineRule="auto"/>
    </w:pPr>
    <w:rPr>
      <w:sz w:val="24"/>
      <w:szCs w:val="24"/>
    </w:rPr>
  </w:style>
  <w:style w:type="paragraph" w:styleId="a7">
    <w:name w:val="Balloon Text"/>
    <w:basedOn w:val="a"/>
    <w:link w:val="a8"/>
    <w:uiPriority w:val="99"/>
    <w:semiHidden/>
    <w:unhideWhenUsed/>
    <w:rsid w:val="000624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6855">
      <w:bodyDiv w:val="1"/>
      <w:marLeft w:val="0"/>
      <w:marRight w:val="0"/>
      <w:marTop w:val="0"/>
      <w:marBottom w:val="0"/>
      <w:divBdr>
        <w:top w:val="none" w:sz="0" w:space="0" w:color="auto"/>
        <w:left w:val="none" w:sz="0" w:space="0" w:color="auto"/>
        <w:bottom w:val="none" w:sz="0" w:space="0" w:color="auto"/>
        <w:right w:val="none" w:sz="0" w:space="0" w:color="auto"/>
      </w:divBdr>
    </w:div>
    <w:div w:id="389959963">
      <w:bodyDiv w:val="1"/>
      <w:marLeft w:val="0"/>
      <w:marRight w:val="0"/>
      <w:marTop w:val="0"/>
      <w:marBottom w:val="0"/>
      <w:divBdr>
        <w:top w:val="none" w:sz="0" w:space="0" w:color="auto"/>
        <w:left w:val="none" w:sz="0" w:space="0" w:color="auto"/>
        <w:bottom w:val="none" w:sz="0" w:space="0" w:color="auto"/>
        <w:right w:val="none" w:sz="0" w:space="0" w:color="auto"/>
      </w:divBdr>
    </w:div>
    <w:div w:id="585117837">
      <w:bodyDiv w:val="1"/>
      <w:marLeft w:val="0"/>
      <w:marRight w:val="0"/>
      <w:marTop w:val="0"/>
      <w:marBottom w:val="0"/>
      <w:divBdr>
        <w:top w:val="none" w:sz="0" w:space="0" w:color="auto"/>
        <w:left w:val="none" w:sz="0" w:space="0" w:color="auto"/>
        <w:bottom w:val="none" w:sz="0" w:space="0" w:color="auto"/>
        <w:right w:val="none" w:sz="0" w:space="0" w:color="auto"/>
      </w:divBdr>
    </w:div>
    <w:div w:id="885070350">
      <w:bodyDiv w:val="1"/>
      <w:marLeft w:val="0"/>
      <w:marRight w:val="0"/>
      <w:marTop w:val="0"/>
      <w:marBottom w:val="0"/>
      <w:divBdr>
        <w:top w:val="none" w:sz="0" w:space="0" w:color="auto"/>
        <w:left w:val="none" w:sz="0" w:space="0" w:color="auto"/>
        <w:bottom w:val="none" w:sz="0" w:space="0" w:color="auto"/>
        <w:right w:val="none" w:sz="0" w:space="0" w:color="auto"/>
      </w:divBdr>
    </w:div>
    <w:div w:id="896866799">
      <w:bodyDiv w:val="1"/>
      <w:marLeft w:val="0"/>
      <w:marRight w:val="0"/>
      <w:marTop w:val="0"/>
      <w:marBottom w:val="0"/>
      <w:divBdr>
        <w:top w:val="none" w:sz="0" w:space="0" w:color="auto"/>
        <w:left w:val="none" w:sz="0" w:space="0" w:color="auto"/>
        <w:bottom w:val="none" w:sz="0" w:space="0" w:color="auto"/>
        <w:right w:val="none" w:sz="0" w:space="0" w:color="auto"/>
      </w:divBdr>
    </w:div>
    <w:div w:id="1907570777">
      <w:bodyDiv w:val="1"/>
      <w:marLeft w:val="0"/>
      <w:marRight w:val="0"/>
      <w:marTop w:val="0"/>
      <w:marBottom w:val="0"/>
      <w:divBdr>
        <w:top w:val="none" w:sz="0" w:space="0" w:color="auto"/>
        <w:left w:val="none" w:sz="0" w:space="0" w:color="auto"/>
        <w:bottom w:val="none" w:sz="0" w:space="0" w:color="auto"/>
        <w:right w:val="none" w:sz="0" w:space="0" w:color="auto"/>
      </w:divBdr>
    </w:div>
    <w:div w:id="20724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Козлов</dc:creator>
  <cp:lastModifiedBy>Толстикова С.Г.</cp:lastModifiedBy>
  <cp:revision>8</cp:revision>
  <cp:lastPrinted>2021-12-08T04:54:00Z</cp:lastPrinted>
  <dcterms:created xsi:type="dcterms:W3CDTF">2021-11-16T02:47:00Z</dcterms:created>
  <dcterms:modified xsi:type="dcterms:W3CDTF">2021-12-08T05:11:00Z</dcterms:modified>
</cp:coreProperties>
</file>