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F94990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335D499E" w:rsidR="00596E5D" w:rsidRDefault="00256FC8" w:rsidP="00256FC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4A811092" w:rsidR="001B15DE" w:rsidRDefault="00256FC8" w:rsidP="00256FC8">
      <w:pPr>
        <w:spacing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256FC8">
        <w:rPr>
          <w:rFonts w:ascii="Times New Roman" w:hAnsi="Times New Roman" w:cs="Times New Roman"/>
          <w:sz w:val="72"/>
          <w:szCs w:val="72"/>
        </w:rPr>
        <w:t>ОБЛАЧНЫЕ 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256FC8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8F5258A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56FC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52967" w:rsidRPr="00256FC8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Облачные технологии</w:t>
      </w:r>
      <w:r w:rsidR="00256FC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28F2BFC7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553573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2D40B0" w14:textId="77777777" w:rsidR="00552967" w:rsidRPr="00552967" w:rsidRDefault="00552967" w:rsidP="005535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Должностные позиции сотрудников, ответственных за дизайн и развертывание информационной инфраструктуры в публичных, частных и гибридных облаках, могут охватывать множество ролей - администраторы сетевых систем, администраторы баз данных, инженеры сетей передачи данных, администраторы систем хранения, архитекторы инфраструктурных решений, разработчики, а также другие роли. В зависимости от потребностей бизнеса и требований к дизайну инфраструктуры данный список постоянно расширяется.</w:t>
      </w:r>
    </w:p>
    <w:p w14:paraId="55176F83" w14:textId="77777777" w:rsidR="00552967" w:rsidRPr="00552967" w:rsidRDefault="00552967" w:rsidP="005535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Архитекторы информационной инфраструктуры отвечают за общий дизайн системы, а также направления развертывания бизнес-приложений. Традиционно данные специалисты создавали дизайн инфраструктуры, соединяющий множество локаций, где присутствует та или иная организация и/или центры обработки данных.</w:t>
      </w:r>
    </w:p>
    <w:p w14:paraId="7F1DCAAE" w14:textId="77777777" w:rsidR="00552967" w:rsidRPr="00552967" w:rsidRDefault="00552967" w:rsidP="005535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растущей распространенностью провайдеров публичных облачных инфраструктур появилась возможность использования облачной инфраструктуры как сервис [laaS - Infrastructure as a Service], Теперь у специалистов есть возможность разрабатывать дизайн инфраструктуры в другой парадигме - вертикальное и горизонтальное масштабирование ресурсов в зависимости от нагрузки приложений, повышение отказоустойчивости основной инфраструктуры за счет репликации данных в облако, а также другие эффективные решения в зависимости от потребностей организации.</w:t>
      </w:r>
    </w:p>
    <w:p w14:paraId="34F56A1A" w14:textId="77777777" w:rsidR="00552967" w:rsidRPr="00552967" w:rsidRDefault="00552967" w:rsidP="005535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Администраторы сетевых систем могут использовать технологии облачных провайдеров для автоматизации, расширения, и ускорения скорости развертывания. Используя свои навыки в автоматизации, данные специалисты могут развертывать инфраструктуру с использованием командной строки, наборов средств для разработки программ или шаблонов инфраструктуры в виде набора сценариев.</w:t>
      </w:r>
    </w:p>
    <w:p w14:paraId="45F428B5" w14:textId="77777777" w:rsidR="00552967" w:rsidRPr="00552967" w:rsidRDefault="00552967" w:rsidP="005535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Облачные технологии дают администраторам баз данных лучший контроль за развертыванием их решений. У данных специалистов появляется возможность запрашивать необходимое количество ресурсов у облачного провайдера - пропадает необходимость запрашивать данные ресурсы у местного ИТ-департамента. Также появляется возможность пользоваться управляемыми сервисами реляционных и не реляционных баз данных, </w:t>
      </w: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использование которых не требует навыков управления операционной системой, на которой установлена СУБД.</w:t>
      </w:r>
    </w:p>
    <w:p w14:paraId="76059EDA" w14:textId="42CA899C" w:rsidR="009C4B59" w:rsidRPr="00425FBC" w:rsidRDefault="00552967" w:rsidP="0055357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9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Администраторы систем хранения получают гибкость при масштабировании без привязки к аппаратным решениям. Использование резервного копирования, развёртывание кластеризованных решений по хранению данных, хранение снимков виртуальных машин, миграция любых типов данных - это только несколько примеров того, что может быть автоматизировано с использованием различных языков программирования совместимых с провайдерами облачных технологий.</w:t>
      </w:r>
    </w:p>
    <w:p w14:paraId="03B407CB" w14:textId="77777777" w:rsidR="00553573" w:rsidRDefault="00553573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05498AAA" w14:textId="77777777" w:rsidR="00802FAA" w:rsidRPr="00802FAA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FAA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  <w:r w:rsidR="00802FA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D4E6F87" w14:textId="2C9BA9B3" w:rsidR="00532AD0" w:rsidRDefault="008811FB" w:rsidP="00802FA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1FB">
        <w:rPr>
          <w:rFonts w:ascii="Times New Roman" w:eastAsia="Calibri" w:hAnsi="Times New Roman" w:cs="Times New Roman"/>
          <w:sz w:val="28"/>
          <w:szCs w:val="28"/>
        </w:rPr>
        <w:t>09.02.06 Сетевое и системное администрирование</w:t>
      </w:r>
      <w:r w:rsidR="00532AD0"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3FE30" w14:textId="6FF71FB6" w:rsidR="00552967" w:rsidRDefault="00552967" w:rsidP="00802FA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2967">
        <w:rPr>
          <w:rFonts w:ascii="Times New Roman" w:eastAsia="Calibri" w:hAnsi="Times New Roman" w:cs="Times New Roman"/>
          <w:sz w:val="28"/>
          <w:szCs w:val="28"/>
        </w:rPr>
        <w:t>09.01.03 Оператор информационных систем и ресурсов</w:t>
      </w:r>
    </w:p>
    <w:p w14:paraId="669C0655" w14:textId="77777777" w:rsidR="00802FAA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FAA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  <w:r w:rsidR="00802FA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FFCC88" w14:textId="0960AAFF" w:rsidR="00425FBC" w:rsidRPr="00425FBC" w:rsidRDefault="008B09D3" w:rsidP="00802FA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9D3">
        <w:rPr>
          <w:rFonts w:ascii="Times New Roman" w:eastAsia="Calibri" w:hAnsi="Times New Roman" w:cs="Times New Roman"/>
          <w:sz w:val="28"/>
          <w:szCs w:val="28"/>
        </w:rPr>
        <w:t>Системный администратор информационно-коммуникационных систем</w:t>
      </w:r>
      <w:r w:rsidR="00E5019C" w:rsidRPr="00425FBC">
        <w:rPr>
          <w:rFonts w:ascii="Times New Roman" w:eastAsia="Calibri" w:hAnsi="Times New Roman" w:cs="Times New Roman"/>
          <w:sz w:val="28"/>
          <w:szCs w:val="28"/>
        </w:rPr>
        <w:t>;</w:t>
      </w:r>
      <w:r w:rsidR="00E50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AA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  <w:r w:rsidR="00E5019C">
        <w:rPr>
          <w:rFonts w:ascii="Times New Roman" w:eastAsia="Calibri" w:hAnsi="Times New Roman" w:cs="Times New Roman"/>
          <w:sz w:val="28"/>
          <w:szCs w:val="28"/>
        </w:rPr>
        <w:t>29.09.2020, №564 Министерство</w:t>
      </w:r>
      <w:r w:rsidR="00802FAA">
        <w:rPr>
          <w:rFonts w:ascii="Times New Roman" w:eastAsia="Calibri" w:hAnsi="Times New Roman" w:cs="Times New Roman"/>
          <w:sz w:val="28"/>
          <w:szCs w:val="28"/>
        </w:rPr>
        <w:t>м</w:t>
      </w:r>
      <w:r w:rsidR="00E5019C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зашиты Российской Федерации</w:t>
      </w:r>
    </w:p>
    <w:p w14:paraId="543CD06D" w14:textId="77777777" w:rsidR="00802FAA" w:rsidRPr="00886180" w:rsidRDefault="00802FAA" w:rsidP="00802FAA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6180">
        <w:rPr>
          <w:rFonts w:ascii="Times New Roman" w:eastAsia="Calibri" w:hAnsi="Times New Roman" w:cs="Times New Roman"/>
          <w:b/>
          <w:bCs/>
          <w:sz w:val="28"/>
          <w:szCs w:val="28"/>
        </w:rPr>
        <w:t>ЕКС:</w:t>
      </w:r>
    </w:p>
    <w:p w14:paraId="3C14B732" w14:textId="77777777" w:rsidR="00802FAA" w:rsidRPr="00802FAA" w:rsidRDefault="00802FAA" w:rsidP="00802FAA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15.05.2013);</w:t>
      </w:r>
    </w:p>
    <w:p w14:paraId="01C4CB97" w14:textId="77777777" w:rsidR="00802FAA" w:rsidRPr="00802FAA" w:rsidRDefault="00802FAA" w:rsidP="00802FAA">
      <w:pPr>
        <w:numPr>
          <w:ilvl w:val="2"/>
          <w:numId w:val="2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Инженер-программист, Единый квалификационный справочник должностей руководителей, специалистов и других служащих (ЕКС), 2019, утвержден Постановлением Минтруда РФ от 21.08.1998 N 37 (редакция от 15.05.2013).</w:t>
      </w:r>
    </w:p>
    <w:p w14:paraId="152445BF" w14:textId="77777777" w:rsidR="00BC6CE0" w:rsidRPr="00553573" w:rsidRDefault="00BC6CE0" w:rsidP="00BC6CE0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86180">
        <w:rPr>
          <w:rFonts w:ascii="Times New Roman" w:hAnsi="Times New Roman"/>
          <w:b/>
          <w:bCs/>
          <w:sz w:val="28"/>
          <w:szCs w:val="28"/>
        </w:rPr>
        <w:t>Квалификационные характеристики (профессиограмма)</w:t>
      </w:r>
    </w:p>
    <w:p w14:paraId="6AC9FF48" w14:textId="77777777" w:rsidR="00553573" w:rsidRPr="00387F97" w:rsidRDefault="00553573" w:rsidP="00553573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BC6CE0" w:rsidRPr="00757B34" w14:paraId="5B61300C" w14:textId="77777777" w:rsidTr="00975788">
        <w:tc>
          <w:tcPr>
            <w:tcW w:w="2122" w:type="dxa"/>
            <w:vAlign w:val="center"/>
          </w:tcPr>
          <w:p w14:paraId="2B946104" w14:textId="77777777" w:rsidR="00BC6CE0" w:rsidRPr="00757B34" w:rsidRDefault="00BC6CE0" w:rsidP="009757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Тип и класс профессии</w:t>
            </w:r>
          </w:p>
        </w:tc>
        <w:tc>
          <w:tcPr>
            <w:tcW w:w="7223" w:type="dxa"/>
          </w:tcPr>
          <w:p w14:paraId="765AABDE" w14:textId="77777777" w:rsidR="00BC6CE0" w:rsidRPr="00757B34" w:rsidRDefault="00BC6CE0" w:rsidP="00975788">
            <w:pPr>
              <w:spacing w:line="276" w:lineRule="auto"/>
              <w:ind w:lef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Тип профессии:</w:t>
            </w:r>
          </w:p>
          <w:p w14:paraId="0F80668D" w14:textId="47144B70" w:rsidR="00BC6CE0" w:rsidRPr="00757B34" w:rsidRDefault="00BC6CE0" w:rsidP="00BC6CE0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«Человек – </w:t>
            </w: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BEAEF49" w14:textId="203AB786" w:rsidR="00BC6CE0" w:rsidRPr="00757B34" w:rsidRDefault="00BC6CE0" w:rsidP="00BC6CE0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 xml:space="preserve">«Человек – </w:t>
            </w:r>
            <w:r>
              <w:rPr>
                <w:rFonts w:ascii="Times New Roman" w:hAnsi="Times New Roman"/>
                <w:sz w:val="24"/>
                <w:szCs w:val="24"/>
              </w:rPr>
              <w:t>Знак</w:t>
            </w:r>
            <w:r w:rsidRPr="00757B3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EAA8FA" w14:textId="77777777" w:rsidR="00BC6CE0" w:rsidRPr="00757B34" w:rsidRDefault="00BC6CE0" w:rsidP="0097578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Класс: эвристическая профессия, т.к. связана с разработкой и созданием новых объектов.</w:t>
            </w:r>
          </w:p>
        </w:tc>
      </w:tr>
      <w:tr w:rsidR="00BC6CE0" w:rsidRPr="00757B34" w14:paraId="1EBCA135" w14:textId="77777777" w:rsidTr="00975788">
        <w:tc>
          <w:tcPr>
            <w:tcW w:w="2122" w:type="dxa"/>
            <w:vAlign w:val="center"/>
          </w:tcPr>
          <w:p w14:paraId="3A7D2329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223" w:type="dxa"/>
          </w:tcPr>
          <w:p w14:paraId="49F28DA0" w14:textId="12BE3AC4" w:rsidR="00BC6CE0" w:rsidRPr="00BC6CE0" w:rsidRDefault="00BC6CE0" w:rsidP="00BC6CE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584A6A">
              <w:rPr>
                <w:rFonts w:ascii="Times New Roman" w:hAnsi="Times New Roman"/>
                <w:sz w:val="24"/>
                <w:szCs w:val="24"/>
              </w:rPr>
              <w:t>Специалиста по облачным технологиям</w:t>
            </w:r>
            <w:r w:rsidRPr="00BC6CE0">
              <w:rPr>
                <w:rFonts w:ascii="Times New Roman" w:hAnsi="Times New Roman"/>
                <w:sz w:val="24"/>
                <w:szCs w:val="24"/>
              </w:rPr>
              <w:t xml:space="preserve"> включает задачи разной степени сложности: от ремонта, подбора и закупки компьютерной техники и </w:t>
            </w:r>
            <w:r w:rsidRPr="00BC6CE0">
              <w:rPr>
                <w:rFonts w:ascii="Times New Roman" w:hAnsi="Times New Roman"/>
                <w:sz w:val="24"/>
                <w:szCs w:val="24"/>
              </w:rPr>
              <w:lastRenderedPageBreak/>
              <w:t>комплектующих до написания и технической поддержки web-сайтов, до обслуживания компаний с мощными серверами и многочисленными пользовательскими станциями.</w:t>
            </w:r>
          </w:p>
          <w:p w14:paraId="79300FCF" w14:textId="26E1347E" w:rsidR="00BC6CE0" w:rsidRPr="00BC6CE0" w:rsidRDefault="00BC6CE0" w:rsidP="00BC6CE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Главные обязанности: обеспечить сетевую безопасность организации и поддерживать оптимальную работоспособность компьютеров, сети и компьютерных программ для пользователей.</w:t>
            </w:r>
          </w:p>
          <w:p w14:paraId="4D1E4EAA" w14:textId="7B47D759" w:rsidR="00BC6CE0" w:rsidRPr="00757B34" w:rsidRDefault="00584A6A" w:rsidP="00BC6CE0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 xml:space="preserve">Создает </w:t>
            </w:r>
            <w:r w:rsidR="00BC6CE0" w:rsidRPr="00BC6CE0">
              <w:rPr>
                <w:rFonts w:ascii="Times New Roman" w:hAnsi="Times New Roman"/>
                <w:sz w:val="24"/>
                <w:szCs w:val="24"/>
              </w:rPr>
              <w:t>и обслуживает вычислительные комплексы и сети, контролирует исправную работу операционных систем и программного обеспечения, занимается базами данных, устанавливает новое программное обеспечение (совершает «апгрейд»), координирует и администрирует системы, в том числе в режиме удаленного доступа и т.д.</w:t>
            </w:r>
          </w:p>
        </w:tc>
      </w:tr>
      <w:tr w:rsidR="00BC6CE0" w:rsidRPr="00757B34" w14:paraId="0E64A693" w14:textId="77777777" w:rsidTr="00975788">
        <w:tc>
          <w:tcPr>
            <w:tcW w:w="2122" w:type="dxa"/>
            <w:vAlign w:val="center"/>
          </w:tcPr>
          <w:p w14:paraId="458132BD" w14:textId="0D4239A6" w:rsidR="00BC6CE0" w:rsidRPr="00757B34" w:rsidRDefault="00584A6A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по облачным технологиям</w:t>
            </w:r>
            <w:r w:rsidR="00BC6CE0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знать:</w:t>
            </w:r>
          </w:p>
        </w:tc>
        <w:tc>
          <w:tcPr>
            <w:tcW w:w="7223" w:type="dxa"/>
          </w:tcPr>
          <w:p w14:paraId="4E23BA3A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все виды операционных систем и основных офисных программ;</w:t>
            </w:r>
          </w:p>
          <w:p w14:paraId="4BAC1D6F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виды и назначение сетевого и серверного оборудования;</w:t>
            </w:r>
          </w:p>
          <w:p w14:paraId="24F2076A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возможности совместимости оборудования различных типов и производителей между собой;</w:t>
            </w:r>
          </w:p>
          <w:p w14:paraId="74132A0C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устройство и технические характеристики компьютерной и офисной техники;</w:t>
            </w:r>
          </w:p>
          <w:p w14:paraId="1E410593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базы данных и принципы управления ими;</w:t>
            </w:r>
          </w:p>
          <w:p w14:paraId="3F7F8B94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основы цифровой электротехники;</w:t>
            </w:r>
          </w:p>
          <w:p w14:paraId="1B1A88EE" w14:textId="77777777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основы научной организации труда, техники безопасности;</w:t>
            </w:r>
          </w:p>
          <w:p w14:paraId="2574D6E4" w14:textId="48DF825F" w:rsidR="00BC6CE0" w:rsidRPr="00BC6CE0" w:rsidRDefault="00BC6CE0" w:rsidP="00BC6CE0">
            <w:pPr>
              <w:pStyle w:val="a3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основы защиты информации.</w:t>
            </w:r>
          </w:p>
        </w:tc>
      </w:tr>
      <w:tr w:rsidR="00BC6CE0" w:rsidRPr="00757B34" w14:paraId="728763E4" w14:textId="77777777" w:rsidTr="00975788">
        <w:tc>
          <w:tcPr>
            <w:tcW w:w="2122" w:type="dxa"/>
            <w:vAlign w:val="center"/>
          </w:tcPr>
          <w:p w14:paraId="4656FC4A" w14:textId="02887381" w:rsidR="00BC6CE0" w:rsidRPr="00757B34" w:rsidRDefault="00584A6A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облачным технологиям</w:t>
            </w:r>
            <w:r w:rsidR="00BC6CE0"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уметь:</w:t>
            </w:r>
          </w:p>
        </w:tc>
        <w:tc>
          <w:tcPr>
            <w:tcW w:w="7223" w:type="dxa"/>
          </w:tcPr>
          <w:p w14:paraId="1C26A65F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производить сборку и тестирование компьютерных систем;</w:t>
            </w:r>
          </w:p>
          <w:p w14:paraId="11C93FCA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быстро и качественно устранять неполадки в работе «железа» и компьютерных программ;</w:t>
            </w:r>
          </w:p>
          <w:p w14:paraId="70A0E17A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поддерживать работоспособность сети или нескольких компьютеров, в том числе осуществлять администрирование по удаленной сети;</w:t>
            </w:r>
          </w:p>
          <w:p w14:paraId="66F6EEE4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свободно читать техническую литературу на английском языке;</w:t>
            </w:r>
          </w:p>
          <w:p w14:paraId="2A379E7C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читать электронные схемы;</w:t>
            </w:r>
          </w:p>
          <w:p w14:paraId="32C7C5FA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обслуживать сеть;</w:t>
            </w:r>
          </w:p>
          <w:p w14:paraId="3502D3E0" w14:textId="77777777" w:rsidR="00BC6CE0" w:rsidRPr="00BC6CE0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оказывать помощь пользователям сети.</w:t>
            </w:r>
          </w:p>
          <w:p w14:paraId="3207DBC8" w14:textId="7C88836B" w:rsidR="00BC6CE0" w:rsidRPr="00757B34" w:rsidRDefault="00BC6CE0" w:rsidP="00BC6CE0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CE0" w:rsidRPr="00757B34" w14:paraId="67BF2A7A" w14:textId="77777777" w:rsidTr="00975788">
        <w:tc>
          <w:tcPr>
            <w:tcW w:w="2122" w:type="dxa"/>
            <w:vAlign w:val="center"/>
          </w:tcPr>
          <w:p w14:paraId="4F1012AB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индивидуальным особенностям специалиста</w:t>
            </w:r>
          </w:p>
        </w:tc>
        <w:tc>
          <w:tcPr>
            <w:tcW w:w="7223" w:type="dxa"/>
          </w:tcPr>
          <w:p w14:paraId="0330AF85" w14:textId="412E0D1B" w:rsidR="00BC6CE0" w:rsidRPr="00BC6CE0" w:rsidRDefault="00BC6CE0" w:rsidP="00BC6CE0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успешной деятельности в качестве </w:t>
            </w:r>
            <w:r w:rsidR="00584A6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 по облачным технологиям</w:t>
            </w:r>
            <w:r w:rsidRPr="00BC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необходимо наличие следующих профессионально-важных качеств:</w:t>
            </w:r>
          </w:p>
          <w:p w14:paraId="7DCA2368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абстрактно-логическое мышление;</w:t>
            </w:r>
          </w:p>
          <w:p w14:paraId="4EBD3F6C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аналитический склад ума;</w:t>
            </w:r>
          </w:p>
          <w:p w14:paraId="4D36FFB4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доминирующая склонность к работе с техникой;</w:t>
            </w:r>
          </w:p>
          <w:p w14:paraId="51FC84B1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выраженная склонность к работе с информацией;</w:t>
            </w:r>
          </w:p>
          <w:p w14:paraId="5F7B4E25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lastRenderedPageBreak/>
              <w:t>отлично развитая способность к концентрации внимания;</w:t>
            </w:r>
          </w:p>
          <w:p w14:paraId="1871C519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отлично развитые логические способности;</w:t>
            </w:r>
          </w:p>
          <w:p w14:paraId="5FA319E3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математические способности;</w:t>
            </w:r>
          </w:p>
          <w:p w14:paraId="0F24F016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эмоциональная устойчивость;</w:t>
            </w:r>
          </w:p>
          <w:p w14:paraId="171B2E92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организаторские способности;</w:t>
            </w:r>
          </w:p>
          <w:p w14:paraId="08D661D2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ответственность;</w:t>
            </w:r>
          </w:p>
          <w:p w14:paraId="23737368" w14:textId="77777777" w:rsidR="00BC6CE0" w:rsidRPr="00BC6CE0" w:rsidRDefault="00BC6CE0" w:rsidP="00BC6CE0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большой объем кратковременной памяти.</w:t>
            </w:r>
          </w:p>
          <w:p w14:paraId="6AE82ACF" w14:textId="77777777" w:rsidR="00BC6CE0" w:rsidRPr="00757B34" w:rsidRDefault="00BC6CE0" w:rsidP="00BC6CE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7B34">
              <w:rPr>
                <w:rFonts w:ascii="Times New Roman" w:hAnsi="Times New Roman"/>
                <w:sz w:val="24"/>
                <w:szCs w:val="24"/>
              </w:rPr>
              <w:t>эмоциональная устойчивость.</w:t>
            </w:r>
          </w:p>
        </w:tc>
      </w:tr>
      <w:tr w:rsidR="00BC6CE0" w:rsidRPr="00757B34" w14:paraId="6FCC943B" w14:textId="77777777" w:rsidTr="00975788">
        <w:tc>
          <w:tcPr>
            <w:tcW w:w="2122" w:type="dxa"/>
            <w:vAlign w:val="center"/>
          </w:tcPr>
          <w:p w14:paraId="2BCD7E16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Условия труда</w:t>
            </w:r>
          </w:p>
        </w:tc>
        <w:tc>
          <w:tcPr>
            <w:tcW w:w="7223" w:type="dxa"/>
          </w:tcPr>
          <w:p w14:paraId="056ADDD3" w14:textId="77777777" w:rsidR="00BC6CE0" w:rsidRPr="00757B34" w:rsidRDefault="00BC6CE0" w:rsidP="0097578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работа/работа в коллективе</w:t>
            </w:r>
          </w:p>
        </w:tc>
      </w:tr>
      <w:tr w:rsidR="00BC6CE0" w:rsidRPr="00757B34" w14:paraId="20DB177C" w14:textId="77777777" w:rsidTr="00975788">
        <w:tc>
          <w:tcPr>
            <w:tcW w:w="2122" w:type="dxa"/>
            <w:vAlign w:val="center"/>
          </w:tcPr>
          <w:p w14:paraId="165F9E90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противопоказания</w:t>
            </w:r>
          </w:p>
        </w:tc>
        <w:tc>
          <w:tcPr>
            <w:tcW w:w="7223" w:type="dxa"/>
          </w:tcPr>
          <w:p w14:paraId="6A9A0C2D" w14:textId="77777777" w:rsidR="00BC6CE0" w:rsidRPr="00BC6CE0" w:rsidRDefault="00BC6CE0" w:rsidP="00BC6CE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нарушение функций опорно-двигательного аппарата;</w:t>
            </w:r>
          </w:p>
          <w:p w14:paraId="32D214EE" w14:textId="77777777" w:rsidR="00BC6CE0" w:rsidRPr="00BC6CE0" w:rsidRDefault="00BC6CE0" w:rsidP="00BC6CE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слабое зрение (некорректируемая близорукость);</w:t>
            </w:r>
          </w:p>
          <w:p w14:paraId="4079CE98" w14:textId="77777777" w:rsidR="00BC6CE0" w:rsidRPr="00BC6CE0" w:rsidRDefault="00BC6CE0" w:rsidP="00BC6CE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хронические мигрени;</w:t>
            </w:r>
          </w:p>
          <w:p w14:paraId="675772C7" w14:textId="76F4781E" w:rsidR="00BC6CE0" w:rsidRPr="00757B34" w:rsidRDefault="00BC6CE0" w:rsidP="00BC6CE0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нервно-психические заболевания.</w:t>
            </w:r>
          </w:p>
        </w:tc>
      </w:tr>
      <w:tr w:rsidR="00BC6CE0" w:rsidRPr="00757B34" w14:paraId="3522DDEA" w14:textId="77777777" w:rsidTr="00975788">
        <w:tc>
          <w:tcPr>
            <w:tcW w:w="2122" w:type="dxa"/>
            <w:vAlign w:val="center"/>
          </w:tcPr>
          <w:p w14:paraId="1020A5B3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7223" w:type="dxa"/>
          </w:tcPr>
          <w:p w14:paraId="4F81799A" w14:textId="77777777" w:rsidR="00BC6CE0" w:rsidRPr="00757B34" w:rsidRDefault="00BC6CE0" w:rsidP="00975788">
            <w:pPr>
              <w:ind w:left="3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программиста требует наличия среднего профессионального либо высшего образования.</w:t>
            </w:r>
          </w:p>
        </w:tc>
      </w:tr>
      <w:tr w:rsidR="00BC6CE0" w:rsidRPr="00757B34" w14:paraId="71D7A4E2" w14:textId="77777777" w:rsidTr="00975788">
        <w:tc>
          <w:tcPr>
            <w:tcW w:w="2122" w:type="dxa"/>
            <w:vAlign w:val="center"/>
          </w:tcPr>
          <w:p w14:paraId="15A8331A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7223" w:type="dxa"/>
          </w:tcPr>
          <w:p w14:paraId="70BD1ECB" w14:textId="77777777" w:rsidR="00BC6CE0" w:rsidRDefault="00BC6CE0" w:rsidP="0097578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в образовательных организациях среднего профессионального, высшего образования. </w:t>
            </w:r>
          </w:p>
          <w:p w14:paraId="22535459" w14:textId="77777777" w:rsidR="00BC6CE0" w:rsidRPr="00757B34" w:rsidRDefault="00BC6CE0" w:rsidP="00975788">
            <w:pPr>
              <w:spacing w:line="276" w:lineRule="auto"/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 образовательных организациях дополнительного профессионального образования.</w:t>
            </w:r>
          </w:p>
        </w:tc>
      </w:tr>
      <w:tr w:rsidR="00BC6CE0" w:rsidRPr="00757B34" w14:paraId="005C972E" w14:textId="77777777" w:rsidTr="00975788">
        <w:tc>
          <w:tcPr>
            <w:tcW w:w="2122" w:type="dxa"/>
            <w:vAlign w:val="center"/>
          </w:tcPr>
          <w:p w14:paraId="78DD6809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применения профессии</w:t>
            </w:r>
          </w:p>
        </w:tc>
        <w:tc>
          <w:tcPr>
            <w:tcW w:w="7223" w:type="dxa"/>
          </w:tcPr>
          <w:p w14:paraId="10342AF3" w14:textId="58933802" w:rsidR="00BC6CE0" w:rsidRPr="00BC6CE0" w:rsidRDefault="00584A6A" w:rsidP="00BC6CE0">
            <w:pPr>
              <w:ind w:left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облачным технологиям</w:t>
            </w:r>
            <w:r w:rsidR="00BC6CE0" w:rsidRPr="00BC6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работают в сфере обслуживания компьютеров, электронных информационных сетей и офисной техники практически в любой организации:</w:t>
            </w:r>
          </w:p>
          <w:p w14:paraId="3C606C0B" w14:textId="77777777" w:rsidR="00BC6CE0" w:rsidRPr="00BC6CE0" w:rsidRDefault="00BC6CE0" w:rsidP="00BC6CE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на производственных, перерабатывающих и торговых предприятиях;</w:t>
            </w:r>
          </w:p>
          <w:p w14:paraId="5A1DAB93" w14:textId="77777777" w:rsidR="00BC6CE0" w:rsidRPr="00BC6CE0" w:rsidRDefault="00BC6CE0" w:rsidP="00BC6CE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 государственных и коммерческих организациях;</w:t>
            </w:r>
          </w:p>
          <w:p w14:paraId="3F4C0E7A" w14:textId="77777777" w:rsidR="00BC6CE0" w:rsidRPr="00BC6CE0" w:rsidRDefault="00BC6CE0" w:rsidP="00BC6CE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 вычислительных центрах;</w:t>
            </w:r>
          </w:p>
          <w:p w14:paraId="63D4439F" w14:textId="77777777" w:rsidR="00BC6CE0" w:rsidRPr="00BC6CE0" w:rsidRDefault="00BC6CE0" w:rsidP="00BC6CE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 военных организациях;</w:t>
            </w:r>
          </w:p>
          <w:p w14:paraId="528CD88E" w14:textId="2D677A3F" w:rsidR="00BC6CE0" w:rsidRPr="00062031" w:rsidRDefault="00BC6CE0" w:rsidP="00BC6CE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CE0">
              <w:rPr>
                <w:rFonts w:ascii="Times New Roman" w:hAnsi="Times New Roman"/>
                <w:sz w:val="24"/>
                <w:szCs w:val="24"/>
              </w:rPr>
              <w:t>в образовательных учреждениях.</w:t>
            </w:r>
          </w:p>
        </w:tc>
      </w:tr>
      <w:tr w:rsidR="00BC6CE0" w:rsidRPr="00757B34" w14:paraId="0519F5A9" w14:textId="77777777" w:rsidTr="00975788">
        <w:tc>
          <w:tcPr>
            <w:tcW w:w="2122" w:type="dxa"/>
            <w:vAlign w:val="center"/>
          </w:tcPr>
          <w:p w14:paraId="7B208025" w14:textId="77777777" w:rsidR="00BC6CE0" w:rsidRPr="00757B34" w:rsidRDefault="00BC6CE0" w:rsidP="00975788">
            <w:pPr>
              <w:spacing w:line="276" w:lineRule="auto"/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B3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7223" w:type="dxa"/>
          </w:tcPr>
          <w:p w14:paraId="28E113BD" w14:textId="77777777" w:rsidR="00BC6CE0" w:rsidRPr="00062031" w:rsidRDefault="00BC6CE0" w:rsidP="00BC6CE0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специализация и освоение смежных областей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DBF0B1B" w14:textId="77777777" w:rsidR="00BC6CE0" w:rsidRPr="00062031" w:rsidRDefault="00BC6CE0" w:rsidP="00BC6CE0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031">
              <w:rPr>
                <w:rFonts w:ascii="Times New Roman" w:hAnsi="Times New Roman"/>
                <w:sz w:val="24"/>
                <w:szCs w:val="24"/>
              </w:rPr>
              <w:t>управленческий путь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C39815B" w14:textId="57A54563" w:rsidR="00BC6CE0" w:rsidRDefault="00BC6CE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63CE5D" w14:textId="198EC5F7" w:rsidR="00BC6CE0" w:rsidRPr="005F7A40" w:rsidRDefault="005F7A40" w:rsidP="005F7A40">
      <w:pPr>
        <w:pStyle w:val="a3"/>
        <w:keepNext/>
        <w:numPr>
          <w:ilvl w:val="0"/>
          <w:numId w:val="11"/>
        </w:numPr>
        <w:spacing w:after="0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5F7A40">
        <w:rPr>
          <w:rFonts w:ascii="Times New Roman" w:hAnsi="Times New Roman"/>
          <w:b/>
          <w:bCs/>
          <w:sz w:val="28"/>
          <w:szCs w:val="28"/>
        </w:rPr>
        <w:t>ГОСТы</w:t>
      </w:r>
    </w:p>
    <w:p w14:paraId="154D613C" w14:textId="27566DFE" w:rsidR="005F7A40" w:rsidRDefault="005F7A40" w:rsidP="005F7A40">
      <w:pPr>
        <w:pStyle w:val="a3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F7A40">
        <w:rPr>
          <w:rFonts w:ascii="Times New Roman" w:eastAsia="Times New Roman" w:hAnsi="Times New Roman"/>
          <w:bCs/>
          <w:i/>
          <w:iCs/>
          <w:sz w:val="28"/>
          <w:szCs w:val="28"/>
        </w:rPr>
        <w:t>ГОСТ Р 58608-2019 Информационные технологии. Стратегическое управление ИТ. Структура и модель</w:t>
      </w:r>
    </w:p>
    <w:p w14:paraId="39C67241" w14:textId="6759C7CD" w:rsidR="005F7A40" w:rsidRDefault="005F7A40" w:rsidP="005F7A40">
      <w:pPr>
        <w:pStyle w:val="a3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F7A40">
        <w:rPr>
          <w:rFonts w:ascii="Times New Roman" w:eastAsia="Times New Roman" w:hAnsi="Times New Roman"/>
          <w:bCs/>
          <w:i/>
          <w:iCs/>
          <w:sz w:val="28"/>
          <w:szCs w:val="28"/>
        </w:rPr>
        <w:t>ГОСТ Р 55767-2013 Информационная технология. Европейская рамка ИКТ-компетенций 2.0. Часть 1. Общая европейская рамка компетенций ИКТ-специалистов для всех секторов индустрии</w:t>
      </w:r>
    </w:p>
    <w:p w14:paraId="7A52F49C" w14:textId="6F3B9E23" w:rsidR="005F7A40" w:rsidRPr="005F7A40" w:rsidRDefault="005F7A40" w:rsidP="005F7A40">
      <w:pPr>
        <w:pStyle w:val="a3"/>
        <w:keepNext/>
        <w:numPr>
          <w:ilvl w:val="0"/>
          <w:numId w:val="16"/>
        </w:numPr>
        <w:spacing w:after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F7A40">
        <w:rPr>
          <w:rFonts w:ascii="Times New Roman" w:eastAsia="Times New Roman" w:hAnsi="Times New Roman"/>
          <w:bCs/>
          <w:i/>
          <w:iCs/>
          <w:sz w:val="28"/>
          <w:szCs w:val="28"/>
        </w:rPr>
        <w:t>ГОСТ Р 58608-2019 Информационные технологии. Стратегическое управление ИТ. Структура и модель</w:t>
      </w:r>
    </w:p>
    <w:p w14:paraId="386F850C" w14:textId="77777777" w:rsidR="00BC6CE0" w:rsidRPr="00065A89" w:rsidRDefault="00BC6CE0" w:rsidP="00BC6CE0">
      <w:pPr>
        <w:pStyle w:val="a3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65A89">
        <w:rPr>
          <w:rFonts w:ascii="Times New Roman" w:hAnsi="Times New Roman"/>
          <w:b/>
          <w:bCs/>
          <w:sz w:val="28"/>
          <w:szCs w:val="28"/>
        </w:rPr>
        <w:t xml:space="preserve">СанПин </w:t>
      </w:r>
    </w:p>
    <w:p w14:paraId="294FECC9" w14:textId="77777777" w:rsidR="00BC6CE0" w:rsidRPr="00065A89" w:rsidRDefault="00BC6CE0" w:rsidP="00BC6CE0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СанПиН 9-131 РБ 2000 "Гигиенические требования к видеодисплейным терминалам, электронно-вычислительным машинам и организации работы";</w:t>
      </w:r>
    </w:p>
    <w:p w14:paraId="7A3BA32C" w14:textId="77777777" w:rsidR="00BC6CE0" w:rsidRPr="00387F97" w:rsidRDefault="00BC6CE0" w:rsidP="00BC6CE0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65A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СанПиН 2.2.2/2.4.1340-03 Гигиенические требования к персональным электронно-вычислительным машинам и организации работ;</w:t>
      </w:r>
    </w:p>
    <w:p w14:paraId="56E55EB7" w14:textId="77777777" w:rsidR="00BC6CE0" w:rsidRDefault="00BC6CE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F06D07" w14:textId="6926AFF7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>. (ФГОС,ПС)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49D4EAC" w:rsidR="00425FBC" w:rsidRPr="00425FBC" w:rsidRDefault="00AC207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7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выявлению и устранению инцидентов в информационно-коммуникационных системах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4A75F05" w:rsidR="00425FBC" w:rsidRPr="00425FBC" w:rsidRDefault="00AC207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7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работы технических и программных средств информационно-коммуникационных систем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1B31A167" w:rsidR="00425FBC" w:rsidRPr="00425FBC" w:rsidRDefault="00AC207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7F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схемы резервного копирования, архивирования и восстановления конфигураций технических и программных средств информационно-коммуникационных систем по утвержденным планам</w:t>
            </w:r>
          </w:p>
        </w:tc>
      </w:tr>
      <w:tr w:rsidR="00425FBC" w:rsidRPr="00425FBC" w14:paraId="077039F1" w14:textId="77777777" w:rsidTr="00425FBC">
        <w:tc>
          <w:tcPr>
            <w:tcW w:w="529" w:type="pct"/>
            <w:shd w:val="clear" w:color="auto" w:fill="BFBFBF"/>
          </w:tcPr>
          <w:p w14:paraId="2D2FFC4D" w14:textId="77777777" w:rsidR="00425FBC" w:rsidRDefault="00CB6603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14:paraId="453EAABC" w14:textId="0ABA6E8E" w:rsidR="00CB6603" w:rsidRPr="00CB6603" w:rsidRDefault="00CB6603" w:rsidP="00CB6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028C73D" w14:textId="048DBD72" w:rsidR="00425FBC" w:rsidRPr="00425FBC" w:rsidRDefault="00AC207F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07F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технические и программные средства информационно-коммуникационных систем по утвержденному плану работ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5FBC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D4B4" w14:textId="77777777" w:rsidR="00F94990" w:rsidRDefault="00F94990" w:rsidP="00A130B3">
      <w:pPr>
        <w:spacing w:after="0" w:line="240" w:lineRule="auto"/>
      </w:pPr>
      <w:r>
        <w:separator/>
      </w:r>
    </w:p>
  </w:endnote>
  <w:endnote w:type="continuationSeparator" w:id="0">
    <w:p w14:paraId="23CFA62E" w14:textId="77777777" w:rsidR="00F94990" w:rsidRDefault="00F9499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73">
          <w:rPr>
            <w:noProof/>
          </w:rPr>
          <w:t>6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2780" w14:textId="77777777" w:rsidR="00F94990" w:rsidRDefault="00F94990" w:rsidP="00A130B3">
      <w:pPr>
        <w:spacing w:after="0" w:line="240" w:lineRule="auto"/>
      </w:pPr>
      <w:r>
        <w:separator/>
      </w:r>
    </w:p>
  </w:footnote>
  <w:footnote w:type="continuationSeparator" w:id="0">
    <w:p w14:paraId="3FA02205" w14:textId="77777777" w:rsidR="00F94990" w:rsidRDefault="00F9499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4B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C331755"/>
    <w:multiLevelType w:val="hybridMultilevel"/>
    <w:tmpl w:val="884E986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DD1016C"/>
    <w:multiLevelType w:val="hybridMultilevel"/>
    <w:tmpl w:val="73E6D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F2503DC"/>
    <w:multiLevelType w:val="hybridMultilevel"/>
    <w:tmpl w:val="7D6C21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4396384"/>
    <w:multiLevelType w:val="hybridMultilevel"/>
    <w:tmpl w:val="C76281A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A106F3F"/>
    <w:multiLevelType w:val="hybridMultilevel"/>
    <w:tmpl w:val="25B891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B2B4552"/>
    <w:multiLevelType w:val="hybridMultilevel"/>
    <w:tmpl w:val="3E1C1E1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C420EB4"/>
    <w:multiLevelType w:val="hybridMultilevel"/>
    <w:tmpl w:val="6B8C7A8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>
    <w:nsid w:val="33CF517B"/>
    <w:multiLevelType w:val="hybridMultilevel"/>
    <w:tmpl w:val="374A62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3D6B7216"/>
    <w:multiLevelType w:val="hybridMultilevel"/>
    <w:tmpl w:val="E6E8E4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A6E64E3"/>
    <w:multiLevelType w:val="hybridMultilevel"/>
    <w:tmpl w:val="4B323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6A48AB"/>
    <w:multiLevelType w:val="hybridMultilevel"/>
    <w:tmpl w:val="1C343E5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68B6630D"/>
    <w:multiLevelType w:val="hybridMultilevel"/>
    <w:tmpl w:val="5434C8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7855179D"/>
    <w:multiLevelType w:val="hybridMultilevel"/>
    <w:tmpl w:val="97E46B2C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B10525"/>
    <w:multiLevelType w:val="multilevel"/>
    <w:tmpl w:val="E966B1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0E5C0C"/>
    <w:rsid w:val="001262E4"/>
    <w:rsid w:val="00143EC9"/>
    <w:rsid w:val="001B15DE"/>
    <w:rsid w:val="00256FC8"/>
    <w:rsid w:val="003D0CC1"/>
    <w:rsid w:val="00425FBC"/>
    <w:rsid w:val="004F5C21"/>
    <w:rsid w:val="00532AD0"/>
    <w:rsid w:val="00552967"/>
    <w:rsid w:val="00553573"/>
    <w:rsid w:val="00584A6A"/>
    <w:rsid w:val="00596E5D"/>
    <w:rsid w:val="005F7A40"/>
    <w:rsid w:val="00620EDA"/>
    <w:rsid w:val="006E67C5"/>
    <w:rsid w:val="00716F94"/>
    <w:rsid w:val="00802FAA"/>
    <w:rsid w:val="008811FB"/>
    <w:rsid w:val="008B09D3"/>
    <w:rsid w:val="009C4B59"/>
    <w:rsid w:val="009F616C"/>
    <w:rsid w:val="00A130B3"/>
    <w:rsid w:val="00A27878"/>
    <w:rsid w:val="00AA1894"/>
    <w:rsid w:val="00AB059B"/>
    <w:rsid w:val="00AC207F"/>
    <w:rsid w:val="00B96387"/>
    <w:rsid w:val="00BC6CE0"/>
    <w:rsid w:val="00CB6603"/>
    <w:rsid w:val="00E110E4"/>
    <w:rsid w:val="00E5019C"/>
    <w:rsid w:val="00EE2E23"/>
    <w:rsid w:val="00F66C55"/>
    <w:rsid w:val="00F94990"/>
    <w:rsid w:val="00FF3F36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BC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table" w:styleId="a9">
    <w:name w:val="Table Grid"/>
    <w:basedOn w:val="a1"/>
    <w:uiPriority w:val="39"/>
    <w:rsid w:val="00BC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HP</cp:lastModifiedBy>
  <cp:revision>2</cp:revision>
  <dcterms:created xsi:type="dcterms:W3CDTF">2023-03-10T11:07:00Z</dcterms:created>
  <dcterms:modified xsi:type="dcterms:W3CDTF">2023-03-10T11:07:00Z</dcterms:modified>
</cp:coreProperties>
</file>